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B73198" w:rsidRDefault="00D3031A" w:rsidP="00D3031A">
      <w:pPr>
        <w:tabs>
          <w:tab w:val="center" w:pos="4513"/>
        </w:tabs>
        <w:suppressAutoHyphens/>
        <w:jc w:val="center"/>
        <w:rPr>
          <w:rFonts w:cstheme="minorHAnsi"/>
          <w:b/>
          <w:color w:val="5A5A5A"/>
        </w:rPr>
      </w:pPr>
      <w:r w:rsidRPr="00B73198">
        <w:rPr>
          <w:rFonts w:cstheme="minorHAnsi"/>
          <w:b/>
          <w:color w:val="5A5A5A"/>
        </w:rPr>
        <w:t>JOB DESCRIPTION</w:t>
      </w:r>
    </w:p>
    <w:p w:rsidR="00D3031A" w:rsidRPr="00B73198" w:rsidRDefault="00D3031A" w:rsidP="00D3031A">
      <w:pPr>
        <w:pStyle w:val="TOAHeading"/>
        <w:tabs>
          <w:tab w:val="left" w:pos="-720"/>
        </w:tabs>
        <w:rPr>
          <w:rFonts w:asciiTheme="minorHAnsi" w:hAnsiTheme="minorHAnsi" w:cstheme="minorHAnsi"/>
          <w:color w:val="5A5A5A"/>
        </w:rPr>
      </w:pPr>
    </w:p>
    <w:p w:rsidR="00D3031A" w:rsidRPr="00B73198" w:rsidRDefault="00D3031A" w:rsidP="00A950CB">
      <w:pPr>
        <w:rPr>
          <w:rFonts w:cstheme="minorHAnsi"/>
          <w:color w:val="5A5A5A"/>
        </w:rPr>
      </w:pPr>
      <w:r w:rsidRPr="00B73198">
        <w:rPr>
          <w:rFonts w:cstheme="minorHAnsi"/>
          <w:b/>
          <w:bCs/>
          <w:color w:val="5A5A5A"/>
        </w:rPr>
        <w:t>Post:</w:t>
      </w:r>
      <w:r w:rsidR="00A8419A" w:rsidRPr="00B73198">
        <w:rPr>
          <w:rFonts w:cstheme="minorHAnsi"/>
          <w:b/>
          <w:bCs/>
          <w:color w:val="5A5A5A"/>
        </w:rPr>
        <w:t xml:space="preserve"> </w:t>
      </w:r>
      <w:r w:rsidR="002C77D4" w:rsidRPr="00B73198">
        <w:rPr>
          <w:rFonts w:cstheme="minorHAnsi"/>
          <w:b/>
          <w:bCs/>
          <w:color w:val="5A5A5A"/>
        </w:rPr>
        <w:t xml:space="preserve"> </w:t>
      </w:r>
      <w:r w:rsidR="00D67624" w:rsidRPr="00B73198">
        <w:rPr>
          <w:rFonts w:cstheme="minorHAnsi"/>
          <w:b/>
          <w:bCs/>
          <w:color w:val="5A5A5A"/>
        </w:rPr>
        <w:tab/>
      </w:r>
      <w:r w:rsidR="00D67624" w:rsidRPr="00B73198">
        <w:rPr>
          <w:rFonts w:cstheme="minorHAnsi"/>
          <w:b/>
          <w:bCs/>
          <w:color w:val="5A5A5A"/>
        </w:rPr>
        <w:tab/>
      </w:r>
      <w:r w:rsidR="0034452B" w:rsidRPr="00B73198">
        <w:rPr>
          <w:rFonts w:cstheme="minorHAnsi"/>
          <w:b/>
          <w:bCs/>
          <w:color w:val="5A5A5A"/>
        </w:rPr>
        <w:t>SPECIALIST TUTOR</w:t>
      </w:r>
      <w:r w:rsidR="00ED4EF5" w:rsidRPr="00B73198">
        <w:rPr>
          <w:rFonts w:cstheme="minorHAnsi"/>
          <w:color w:val="5A5A5A"/>
        </w:rPr>
        <w:t xml:space="preserve"> </w:t>
      </w:r>
      <w:r w:rsidR="00ED4EF5" w:rsidRPr="00B73198">
        <w:rPr>
          <w:rFonts w:cstheme="minorHAnsi"/>
          <w:b/>
          <w:color w:val="5A5A5A"/>
        </w:rPr>
        <w:t>FOR DYSLEXIA</w:t>
      </w:r>
    </w:p>
    <w:p w:rsidR="00D3031A" w:rsidRPr="00B73198" w:rsidRDefault="00D3031A" w:rsidP="00D3031A">
      <w:pPr>
        <w:tabs>
          <w:tab w:val="left" w:pos="-720"/>
        </w:tabs>
        <w:suppressAutoHyphens/>
        <w:rPr>
          <w:rFonts w:cstheme="minorHAnsi"/>
          <w:color w:val="5A5A5A"/>
        </w:rPr>
      </w:pPr>
      <w:r w:rsidRPr="00B73198">
        <w:rPr>
          <w:rFonts w:cstheme="minorHAnsi"/>
          <w:color w:val="5A5A5A"/>
        </w:rPr>
        <w:tab/>
      </w:r>
      <w:r w:rsidRPr="00B73198">
        <w:rPr>
          <w:rFonts w:cstheme="minorHAnsi"/>
          <w:color w:val="5A5A5A"/>
        </w:rPr>
        <w:tab/>
      </w:r>
      <w:r w:rsidRPr="00B73198">
        <w:rPr>
          <w:rFonts w:cstheme="minorHAnsi"/>
          <w:color w:val="5A5A5A"/>
        </w:rPr>
        <w:tab/>
      </w:r>
      <w:r w:rsidRPr="00B73198">
        <w:rPr>
          <w:rFonts w:cstheme="minorHAnsi"/>
          <w:color w:val="5A5A5A"/>
        </w:rPr>
        <w:tab/>
      </w:r>
      <w:r w:rsidRPr="00B73198">
        <w:rPr>
          <w:rFonts w:cstheme="minorHAnsi"/>
          <w:color w:val="5A5A5A"/>
        </w:rPr>
        <w:tab/>
      </w:r>
    </w:p>
    <w:p w:rsidR="00A950CB" w:rsidRPr="00B73198" w:rsidRDefault="00D3031A" w:rsidP="00A950CB">
      <w:pPr>
        <w:rPr>
          <w:rFonts w:cstheme="minorHAnsi"/>
          <w:color w:val="5A5A5A"/>
        </w:rPr>
      </w:pPr>
      <w:r w:rsidRPr="00B73198">
        <w:rPr>
          <w:rFonts w:cstheme="minorHAnsi"/>
          <w:b/>
          <w:bCs/>
          <w:color w:val="5A5A5A"/>
        </w:rPr>
        <w:t>Responsible To:</w:t>
      </w:r>
      <w:r w:rsidR="00A950CB" w:rsidRPr="00B73198">
        <w:rPr>
          <w:rFonts w:cstheme="minorHAnsi"/>
          <w:b/>
          <w:bCs/>
          <w:color w:val="5A5A5A"/>
        </w:rPr>
        <w:t xml:space="preserve"> </w:t>
      </w:r>
      <w:r w:rsidR="00D67624" w:rsidRPr="00B73198">
        <w:rPr>
          <w:rFonts w:cstheme="minorHAnsi"/>
          <w:b/>
          <w:bCs/>
          <w:color w:val="5A5A5A"/>
        </w:rPr>
        <w:tab/>
      </w:r>
      <w:r w:rsidR="006A1574">
        <w:rPr>
          <w:rFonts w:cstheme="minorHAnsi"/>
          <w:b/>
          <w:bCs/>
          <w:color w:val="5A5A5A"/>
        </w:rPr>
        <w:t>HEAD OF ALS</w:t>
      </w:r>
    </w:p>
    <w:p w:rsidR="00D67624" w:rsidRPr="00B73198" w:rsidRDefault="00D67624" w:rsidP="00A950CB">
      <w:pPr>
        <w:rPr>
          <w:rFonts w:cstheme="minorHAnsi"/>
          <w:color w:val="5A5A5A"/>
        </w:rPr>
      </w:pPr>
    </w:p>
    <w:p w:rsidR="0034452B" w:rsidRPr="00B73198" w:rsidRDefault="00D3031A" w:rsidP="003C7C6E">
      <w:pPr>
        <w:ind w:left="2160" w:hanging="2160"/>
        <w:jc w:val="both"/>
        <w:rPr>
          <w:rFonts w:cstheme="minorHAnsi"/>
          <w:color w:val="5A5A5A"/>
        </w:rPr>
      </w:pPr>
      <w:r w:rsidRPr="00B73198">
        <w:rPr>
          <w:rFonts w:cstheme="minorHAnsi"/>
          <w:b/>
          <w:bCs/>
          <w:color w:val="5A5A5A"/>
        </w:rPr>
        <w:t>Summary of Post:</w:t>
      </w:r>
      <w:r w:rsidRPr="00B73198">
        <w:rPr>
          <w:rFonts w:cstheme="minorHAnsi"/>
          <w:color w:val="5A5A5A"/>
        </w:rPr>
        <w:tab/>
      </w:r>
    </w:p>
    <w:p w:rsidR="0034452B" w:rsidRPr="00B73198" w:rsidRDefault="0034452B" w:rsidP="003C7C6E">
      <w:pPr>
        <w:ind w:left="2160" w:hanging="2160"/>
        <w:jc w:val="both"/>
        <w:rPr>
          <w:rFonts w:cstheme="minorHAnsi"/>
          <w:color w:val="5A5A5A"/>
        </w:rPr>
      </w:pPr>
    </w:p>
    <w:p w:rsidR="00096DC4" w:rsidRPr="00B73198" w:rsidRDefault="00A950CB" w:rsidP="0034452B">
      <w:pPr>
        <w:jc w:val="both"/>
        <w:rPr>
          <w:rFonts w:cstheme="minorHAnsi"/>
          <w:color w:val="5A5A5A"/>
        </w:rPr>
      </w:pPr>
      <w:r w:rsidRPr="00B73198">
        <w:rPr>
          <w:rFonts w:cstheme="minorHAnsi"/>
          <w:color w:val="5A5A5A"/>
        </w:rPr>
        <w:t xml:space="preserve">To </w:t>
      </w:r>
      <w:r w:rsidR="003C7C6E" w:rsidRPr="00B73198">
        <w:rPr>
          <w:rFonts w:cstheme="minorHAnsi"/>
          <w:color w:val="5A5A5A"/>
        </w:rPr>
        <w:t>undertake</w:t>
      </w:r>
      <w:r w:rsidRPr="00B73198">
        <w:rPr>
          <w:rFonts w:cstheme="minorHAnsi"/>
          <w:color w:val="5A5A5A"/>
        </w:rPr>
        <w:t xml:space="preserve"> </w:t>
      </w:r>
      <w:r w:rsidR="003C7C6E" w:rsidRPr="00B73198">
        <w:rPr>
          <w:rFonts w:cstheme="minorHAnsi"/>
          <w:color w:val="5A5A5A"/>
        </w:rPr>
        <w:t xml:space="preserve">the </w:t>
      </w:r>
      <w:r w:rsidRPr="00B73198">
        <w:rPr>
          <w:rFonts w:cstheme="minorHAnsi"/>
          <w:color w:val="5A5A5A"/>
        </w:rPr>
        <w:t xml:space="preserve">required assessments </w:t>
      </w:r>
      <w:r w:rsidR="003C7C6E" w:rsidRPr="00B73198">
        <w:rPr>
          <w:rFonts w:cstheme="minorHAnsi"/>
          <w:color w:val="5A5A5A"/>
        </w:rPr>
        <w:t>of students with</w:t>
      </w:r>
      <w:r w:rsidR="003C54C6" w:rsidRPr="00B73198">
        <w:rPr>
          <w:rFonts w:cstheme="minorHAnsi"/>
          <w:color w:val="5A5A5A"/>
        </w:rPr>
        <w:t xml:space="preserve"> specific learning difficulties</w:t>
      </w:r>
      <w:r w:rsidR="0034452B" w:rsidRPr="00B73198">
        <w:rPr>
          <w:rFonts w:cstheme="minorHAnsi"/>
          <w:color w:val="5A5A5A"/>
        </w:rPr>
        <w:t xml:space="preserve"> and t</w:t>
      </w:r>
      <w:r w:rsidRPr="00B73198">
        <w:rPr>
          <w:rFonts w:cstheme="minorHAnsi"/>
          <w:color w:val="5A5A5A"/>
        </w:rPr>
        <w:t>o meet the expectations of the exam boards</w:t>
      </w:r>
      <w:r w:rsidR="003C7C6E" w:rsidRPr="00B73198">
        <w:rPr>
          <w:rFonts w:cstheme="minorHAnsi"/>
          <w:color w:val="5A5A5A"/>
        </w:rPr>
        <w:t>.</w:t>
      </w:r>
      <w:r w:rsidR="0034452B" w:rsidRPr="00B73198">
        <w:rPr>
          <w:rFonts w:cstheme="minorHAnsi"/>
          <w:color w:val="5A5A5A"/>
        </w:rPr>
        <w:t xml:space="preserve"> </w:t>
      </w:r>
      <w:r w:rsidR="003C7C6E" w:rsidRPr="00B73198">
        <w:rPr>
          <w:rFonts w:cstheme="minorHAnsi"/>
          <w:bCs/>
          <w:color w:val="5A5A5A"/>
        </w:rPr>
        <w:t>To teach</w:t>
      </w:r>
      <w:r w:rsidR="003C7C6E" w:rsidRPr="00B73198">
        <w:rPr>
          <w:rFonts w:cstheme="minorHAnsi"/>
          <w:b/>
          <w:bCs/>
          <w:color w:val="5A5A5A"/>
        </w:rPr>
        <w:t xml:space="preserve"> </w:t>
      </w:r>
      <w:r w:rsidR="003C7C6E" w:rsidRPr="00B73198">
        <w:rPr>
          <w:rFonts w:cstheme="minorHAnsi"/>
          <w:color w:val="5A5A5A"/>
        </w:rPr>
        <w:t>individual and small groups of students to improve</w:t>
      </w:r>
      <w:r w:rsidR="003C54C6" w:rsidRPr="00B73198">
        <w:rPr>
          <w:rFonts w:cstheme="minorHAnsi"/>
          <w:color w:val="5A5A5A"/>
        </w:rPr>
        <w:t xml:space="preserve"> the</w:t>
      </w:r>
      <w:r w:rsidR="003C7C6E" w:rsidRPr="00B73198">
        <w:rPr>
          <w:rFonts w:cstheme="minorHAnsi"/>
          <w:color w:val="5A5A5A"/>
        </w:rPr>
        <w:t xml:space="preserve"> </w:t>
      </w:r>
      <w:r w:rsidR="003C54C6" w:rsidRPr="00B73198">
        <w:rPr>
          <w:rFonts w:cstheme="minorHAnsi"/>
          <w:color w:val="5A5A5A"/>
        </w:rPr>
        <w:t xml:space="preserve">management of their </w:t>
      </w:r>
      <w:r w:rsidR="003C7C6E" w:rsidRPr="00B73198">
        <w:rPr>
          <w:rFonts w:cstheme="minorHAnsi"/>
          <w:color w:val="5A5A5A"/>
        </w:rPr>
        <w:t>specific learning difficulties</w:t>
      </w:r>
      <w:r w:rsidR="0034452B" w:rsidRPr="00B73198">
        <w:rPr>
          <w:rFonts w:cstheme="minorHAnsi"/>
          <w:color w:val="5A5A5A"/>
        </w:rPr>
        <w:t xml:space="preserve">. </w:t>
      </w:r>
      <w:r w:rsidR="00090646" w:rsidRPr="00B73198">
        <w:rPr>
          <w:rFonts w:cstheme="minorHAnsi"/>
          <w:color w:val="5A5A5A"/>
        </w:rPr>
        <w:t xml:space="preserve">                              To provide training for staff in all roles within the college</w:t>
      </w:r>
      <w:r w:rsidR="0034452B" w:rsidRPr="00B73198">
        <w:rPr>
          <w:rFonts w:cstheme="minorHAnsi"/>
          <w:color w:val="5A5A5A"/>
        </w:rPr>
        <w:t xml:space="preserve"> and </w:t>
      </w:r>
      <w:r w:rsidR="0092502D" w:rsidRPr="00B73198">
        <w:rPr>
          <w:rFonts w:cstheme="minorHAnsi"/>
          <w:color w:val="5A5A5A"/>
        </w:rPr>
        <w:t xml:space="preserve">support </w:t>
      </w:r>
      <w:r w:rsidR="00B934E5" w:rsidRPr="00B73198">
        <w:rPr>
          <w:rFonts w:cstheme="minorHAnsi"/>
          <w:color w:val="5A5A5A"/>
        </w:rPr>
        <w:t>the wider functions of the ALS team</w:t>
      </w:r>
      <w:r w:rsidR="006A1574">
        <w:rPr>
          <w:rFonts w:cstheme="minorHAnsi"/>
          <w:color w:val="5A5A5A"/>
        </w:rPr>
        <w:t>.</w:t>
      </w:r>
    </w:p>
    <w:p w:rsidR="00D3031A" w:rsidRPr="00B73198" w:rsidRDefault="00D3031A" w:rsidP="00D3031A">
      <w:pPr>
        <w:tabs>
          <w:tab w:val="left" w:pos="-720"/>
        </w:tabs>
        <w:suppressAutoHyphens/>
        <w:ind w:right="-472"/>
        <w:rPr>
          <w:rFonts w:cstheme="minorHAnsi"/>
          <w:color w:val="5A5A5A"/>
          <w:u w:val="single"/>
        </w:rPr>
      </w:pPr>
      <w:r w:rsidRPr="00B73198">
        <w:rPr>
          <w:rFonts w:cstheme="minorHAnsi"/>
          <w:color w:val="5A5A5A"/>
          <w:u w:val="single"/>
        </w:rPr>
        <w:tab/>
      </w:r>
      <w:r w:rsidRPr="00B73198">
        <w:rPr>
          <w:rFonts w:cstheme="minorHAnsi"/>
          <w:color w:val="5A5A5A"/>
          <w:u w:val="single"/>
        </w:rPr>
        <w:tab/>
      </w:r>
      <w:r w:rsidRPr="00B73198">
        <w:rPr>
          <w:rFonts w:cstheme="minorHAnsi"/>
          <w:color w:val="5A5A5A"/>
          <w:u w:val="single"/>
        </w:rPr>
        <w:tab/>
      </w:r>
      <w:r w:rsidRPr="00B73198">
        <w:rPr>
          <w:rFonts w:cstheme="minorHAnsi"/>
          <w:color w:val="5A5A5A"/>
          <w:u w:val="single"/>
        </w:rPr>
        <w:tab/>
      </w:r>
      <w:r w:rsidRPr="00B73198">
        <w:rPr>
          <w:rFonts w:cstheme="minorHAnsi"/>
          <w:color w:val="5A5A5A"/>
          <w:u w:val="single"/>
        </w:rPr>
        <w:tab/>
      </w:r>
      <w:r w:rsidRPr="00B73198">
        <w:rPr>
          <w:rFonts w:cstheme="minorHAnsi"/>
          <w:color w:val="5A5A5A"/>
          <w:u w:val="single"/>
        </w:rPr>
        <w:tab/>
      </w:r>
      <w:r w:rsidRPr="00B73198">
        <w:rPr>
          <w:rFonts w:cstheme="minorHAnsi"/>
          <w:color w:val="5A5A5A"/>
          <w:u w:val="single"/>
        </w:rPr>
        <w:tab/>
      </w:r>
      <w:r w:rsidRPr="00B73198">
        <w:rPr>
          <w:rFonts w:cstheme="minorHAnsi"/>
          <w:color w:val="5A5A5A"/>
          <w:u w:val="single"/>
        </w:rPr>
        <w:tab/>
      </w:r>
      <w:r w:rsidRPr="00B73198">
        <w:rPr>
          <w:rFonts w:cstheme="minorHAnsi"/>
          <w:color w:val="5A5A5A"/>
          <w:u w:val="single"/>
        </w:rPr>
        <w:tab/>
      </w:r>
      <w:r w:rsidRPr="00B73198">
        <w:rPr>
          <w:rFonts w:cstheme="minorHAnsi"/>
          <w:color w:val="5A5A5A"/>
          <w:u w:val="single"/>
        </w:rPr>
        <w:tab/>
      </w:r>
      <w:r w:rsidRPr="00B73198">
        <w:rPr>
          <w:rFonts w:cstheme="minorHAnsi"/>
          <w:color w:val="5A5A5A"/>
          <w:u w:val="single"/>
        </w:rPr>
        <w:tab/>
      </w:r>
      <w:r w:rsidRPr="00B73198">
        <w:rPr>
          <w:rFonts w:cstheme="minorHAnsi"/>
          <w:color w:val="5A5A5A"/>
          <w:u w:val="single"/>
        </w:rPr>
        <w:tab/>
      </w:r>
      <w:r w:rsidRPr="00B73198">
        <w:rPr>
          <w:rFonts w:cstheme="minorHAnsi"/>
          <w:color w:val="5A5A5A"/>
          <w:u w:val="single"/>
        </w:rPr>
        <w:tab/>
      </w:r>
    </w:p>
    <w:p w:rsidR="00D3031A" w:rsidRPr="00B73198" w:rsidRDefault="00D3031A" w:rsidP="00D3031A">
      <w:pPr>
        <w:tabs>
          <w:tab w:val="left" w:pos="-720"/>
        </w:tabs>
        <w:suppressAutoHyphens/>
        <w:rPr>
          <w:rFonts w:cstheme="minorHAnsi"/>
          <w:color w:val="5A5A5A"/>
          <w:u w:val="single"/>
        </w:rPr>
      </w:pPr>
    </w:p>
    <w:p w:rsidR="00D3031A" w:rsidRPr="00B73198" w:rsidRDefault="00D3031A" w:rsidP="0034452B">
      <w:pPr>
        <w:pStyle w:val="Heading1"/>
        <w:spacing w:before="120" w:after="240" w:line="240" w:lineRule="auto"/>
        <w:rPr>
          <w:rFonts w:asciiTheme="minorHAnsi" w:hAnsiTheme="minorHAnsi" w:cstheme="minorHAnsi"/>
          <w:color w:val="00B5AF" w:themeColor="text1"/>
          <w:sz w:val="24"/>
          <w:szCs w:val="24"/>
        </w:rPr>
      </w:pPr>
      <w:r w:rsidRPr="00B73198">
        <w:rPr>
          <w:rFonts w:asciiTheme="minorHAnsi" w:hAnsiTheme="minorHAnsi" w:cstheme="minorHAnsi"/>
          <w:color w:val="00B5AF" w:themeColor="text1"/>
          <w:sz w:val="24"/>
          <w:szCs w:val="24"/>
        </w:rPr>
        <w:t>Specific Duties:</w:t>
      </w:r>
    </w:p>
    <w:p w:rsidR="00AF5198" w:rsidRPr="00B73198" w:rsidRDefault="00AF5198" w:rsidP="00E72F05">
      <w:pPr>
        <w:pStyle w:val="ListParagraph"/>
        <w:numPr>
          <w:ilvl w:val="0"/>
          <w:numId w:val="3"/>
        </w:numPr>
        <w:tabs>
          <w:tab w:val="clear" w:pos="643"/>
          <w:tab w:val="num" w:pos="426"/>
        </w:tabs>
        <w:spacing w:after="240" w:line="240" w:lineRule="auto"/>
        <w:ind w:left="357" w:hanging="357"/>
        <w:contextualSpacing w:val="0"/>
        <w:jc w:val="both"/>
        <w:rPr>
          <w:rFonts w:cstheme="minorHAnsi"/>
          <w:color w:val="5A5A5A"/>
        </w:rPr>
      </w:pPr>
      <w:r w:rsidRPr="00B73198">
        <w:rPr>
          <w:rFonts w:cstheme="minorHAnsi"/>
          <w:color w:val="5A5A5A"/>
        </w:rPr>
        <w:t xml:space="preserve">To deliver weekly additional teaching in vocational and English </w:t>
      </w:r>
      <w:r w:rsidR="00D854CF" w:rsidRPr="00B73198">
        <w:rPr>
          <w:rFonts w:cstheme="minorHAnsi"/>
          <w:color w:val="5A5A5A"/>
        </w:rPr>
        <w:t>subject areas</w:t>
      </w:r>
      <w:r w:rsidRPr="00B73198">
        <w:rPr>
          <w:rFonts w:cstheme="minorHAnsi"/>
          <w:color w:val="5A5A5A"/>
        </w:rPr>
        <w:t xml:space="preserve"> </w:t>
      </w:r>
      <w:r w:rsidR="00456B74" w:rsidRPr="00B73198">
        <w:rPr>
          <w:rFonts w:cstheme="minorHAnsi"/>
          <w:color w:val="5A5A5A"/>
        </w:rPr>
        <w:t>to</w:t>
      </w:r>
      <w:r w:rsidR="00E72F05" w:rsidRPr="00B73198">
        <w:rPr>
          <w:rFonts w:cstheme="minorHAnsi"/>
          <w:color w:val="5A5A5A"/>
        </w:rPr>
        <w:t xml:space="preserve"> </w:t>
      </w:r>
      <w:r w:rsidRPr="00B73198">
        <w:rPr>
          <w:rFonts w:cstheme="minorHAnsi"/>
          <w:color w:val="5A5A5A"/>
        </w:rPr>
        <w:t>sma</w:t>
      </w:r>
      <w:r w:rsidR="00E72F05" w:rsidRPr="00B73198">
        <w:rPr>
          <w:rFonts w:cstheme="minorHAnsi"/>
          <w:color w:val="5A5A5A"/>
        </w:rPr>
        <w:t xml:space="preserve">ll groups for </w:t>
      </w:r>
      <w:r w:rsidR="00456B74" w:rsidRPr="00B73198">
        <w:rPr>
          <w:rFonts w:cstheme="minorHAnsi"/>
          <w:color w:val="5A5A5A"/>
        </w:rPr>
        <w:t xml:space="preserve">students with </w:t>
      </w:r>
      <w:proofErr w:type="spellStart"/>
      <w:r w:rsidR="00456B74" w:rsidRPr="00B73198">
        <w:rPr>
          <w:rFonts w:cstheme="minorHAnsi"/>
          <w:color w:val="5A5A5A"/>
        </w:rPr>
        <w:t>Sp</w:t>
      </w:r>
      <w:r w:rsidR="00E72F05" w:rsidRPr="00B73198">
        <w:rPr>
          <w:rFonts w:cstheme="minorHAnsi"/>
          <w:color w:val="5A5A5A"/>
        </w:rPr>
        <w:t>LD</w:t>
      </w:r>
      <w:proofErr w:type="spellEnd"/>
      <w:r w:rsidR="00E72F05" w:rsidRPr="00B73198">
        <w:rPr>
          <w:rFonts w:cstheme="minorHAnsi"/>
          <w:color w:val="5A5A5A"/>
        </w:rPr>
        <w:t>.</w:t>
      </w:r>
    </w:p>
    <w:p w:rsidR="00E72F05" w:rsidRPr="00B73198" w:rsidRDefault="00AF5198" w:rsidP="00E72F05">
      <w:pPr>
        <w:numPr>
          <w:ilvl w:val="0"/>
          <w:numId w:val="3"/>
        </w:numPr>
        <w:tabs>
          <w:tab w:val="clear" w:pos="643"/>
          <w:tab w:val="num" w:pos="426"/>
        </w:tabs>
        <w:spacing w:after="240" w:line="240" w:lineRule="auto"/>
        <w:ind w:left="357" w:hanging="357"/>
        <w:jc w:val="both"/>
        <w:rPr>
          <w:rFonts w:cstheme="minorHAnsi"/>
          <w:color w:val="5A5A5A"/>
        </w:rPr>
      </w:pPr>
      <w:r w:rsidRPr="00B73198">
        <w:rPr>
          <w:rFonts w:cstheme="minorHAnsi"/>
          <w:color w:val="5A5A5A"/>
        </w:rPr>
        <w:t>To</w:t>
      </w:r>
      <w:r w:rsidR="00456B74" w:rsidRPr="00B73198">
        <w:rPr>
          <w:rFonts w:cstheme="minorHAnsi"/>
          <w:color w:val="5A5A5A"/>
        </w:rPr>
        <w:t xml:space="preserve"> </w:t>
      </w:r>
      <w:r w:rsidR="00B81754" w:rsidRPr="00B73198">
        <w:rPr>
          <w:rFonts w:cstheme="minorHAnsi"/>
          <w:color w:val="5A5A5A"/>
        </w:rPr>
        <w:t xml:space="preserve">prepare schemes of work and lesson plans in line with college guidelines and </w:t>
      </w:r>
      <w:proofErr w:type="gramStart"/>
      <w:r w:rsidR="00B81754" w:rsidRPr="00B73198">
        <w:rPr>
          <w:rFonts w:cstheme="minorHAnsi"/>
          <w:color w:val="5A5A5A"/>
        </w:rPr>
        <w:t>prepare</w:t>
      </w:r>
      <w:proofErr w:type="gramEnd"/>
      <w:r w:rsidR="00B81754" w:rsidRPr="00B73198">
        <w:rPr>
          <w:rFonts w:cstheme="minorHAnsi"/>
          <w:color w:val="5A5A5A"/>
        </w:rPr>
        <w:t xml:space="preserve"> teaching materials in all formats to facilitate student learning</w:t>
      </w:r>
      <w:r w:rsidR="00E72F05" w:rsidRPr="00B73198">
        <w:rPr>
          <w:rFonts w:cstheme="minorHAnsi"/>
          <w:color w:val="5A5A5A"/>
        </w:rPr>
        <w:t>.</w:t>
      </w:r>
    </w:p>
    <w:p w:rsidR="00A950CB" w:rsidRPr="00B73198" w:rsidRDefault="00DA3E84" w:rsidP="00E72F05">
      <w:pPr>
        <w:numPr>
          <w:ilvl w:val="0"/>
          <w:numId w:val="3"/>
        </w:numPr>
        <w:tabs>
          <w:tab w:val="clear" w:pos="643"/>
          <w:tab w:val="num" w:pos="426"/>
        </w:tabs>
        <w:spacing w:after="240" w:line="240" w:lineRule="auto"/>
        <w:ind w:left="357" w:hanging="357"/>
        <w:jc w:val="both"/>
        <w:rPr>
          <w:rFonts w:cstheme="minorHAnsi"/>
          <w:color w:val="5A5A5A"/>
        </w:rPr>
      </w:pPr>
      <w:r w:rsidRPr="00B73198">
        <w:rPr>
          <w:rFonts w:cstheme="minorHAnsi"/>
          <w:color w:val="5A5A5A"/>
        </w:rPr>
        <w:t xml:space="preserve">To support </w:t>
      </w:r>
      <w:r w:rsidR="003C54C6" w:rsidRPr="00B73198">
        <w:rPr>
          <w:rFonts w:cstheme="minorHAnsi"/>
          <w:color w:val="5A5A5A"/>
        </w:rPr>
        <w:t>lecturers to</w:t>
      </w:r>
      <w:r w:rsidRPr="00B73198">
        <w:rPr>
          <w:rFonts w:cstheme="minorHAnsi"/>
          <w:color w:val="5A5A5A"/>
        </w:rPr>
        <w:t xml:space="preserve"> </w:t>
      </w:r>
      <w:r w:rsidR="00B81754" w:rsidRPr="00B73198">
        <w:rPr>
          <w:rFonts w:cstheme="minorHAnsi"/>
          <w:color w:val="5A5A5A"/>
        </w:rPr>
        <w:t>implement good practice in the</w:t>
      </w:r>
      <w:r w:rsidR="00A950CB" w:rsidRPr="00B73198">
        <w:rPr>
          <w:rFonts w:cstheme="minorHAnsi"/>
          <w:color w:val="5A5A5A"/>
        </w:rPr>
        <w:t xml:space="preserve"> </w:t>
      </w:r>
      <w:r w:rsidR="00B81754" w:rsidRPr="00B73198">
        <w:rPr>
          <w:rFonts w:cstheme="minorHAnsi"/>
          <w:color w:val="5A5A5A"/>
        </w:rPr>
        <w:t xml:space="preserve">teaching and </w:t>
      </w:r>
      <w:r w:rsidR="00A950CB" w:rsidRPr="00B73198">
        <w:rPr>
          <w:rFonts w:cstheme="minorHAnsi"/>
          <w:color w:val="5A5A5A"/>
        </w:rPr>
        <w:t>support</w:t>
      </w:r>
      <w:r w:rsidR="00B81754" w:rsidRPr="00B73198">
        <w:rPr>
          <w:rFonts w:cstheme="minorHAnsi"/>
          <w:color w:val="5A5A5A"/>
        </w:rPr>
        <w:t>ing of</w:t>
      </w:r>
      <w:r w:rsidR="00A950CB" w:rsidRPr="00B73198">
        <w:rPr>
          <w:rFonts w:cstheme="minorHAnsi"/>
          <w:color w:val="5A5A5A"/>
        </w:rPr>
        <w:t xml:space="preserve"> students with </w:t>
      </w:r>
      <w:proofErr w:type="spellStart"/>
      <w:r w:rsidR="00DD2C32" w:rsidRPr="00B73198">
        <w:rPr>
          <w:rFonts w:cstheme="minorHAnsi"/>
          <w:color w:val="5A5A5A"/>
        </w:rPr>
        <w:t>S</w:t>
      </w:r>
      <w:r w:rsidR="00B81754" w:rsidRPr="00B73198">
        <w:rPr>
          <w:rFonts w:cstheme="minorHAnsi"/>
          <w:color w:val="5A5A5A"/>
        </w:rPr>
        <w:t>p</w:t>
      </w:r>
      <w:r w:rsidR="00DD2C32" w:rsidRPr="00B73198">
        <w:rPr>
          <w:rFonts w:cstheme="minorHAnsi"/>
          <w:color w:val="5A5A5A"/>
        </w:rPr>
        <w:t>LD</w:t>
      </w:r>
      <w:proofErr w:type="spellEnd"/>
      <w:r w:rsidR="003C54C6" w:rsidRPr="00B73198">
        <w:rPr>
          <w:rFonts w:cstheme="minorHAnsi"/>
          <w:color w:val="5A5A5A"/>
        </w:rPr>
        <w:t>,</w:t>
      </w:r>
      <w:r w:rsidRPr="00B73198">
        <w:rPr>
          <w:rFonts w:cstheme="minorHAnsi"/>
          <w:color w:val="5A5A5A"/>
        </w:rPr>
        <w:t xml:space="preserve"> including students with a</w:t>
      </w:r>
      <w:r w:rsidR="00A950CB" w:rsidRPr="00B73198">
        <w:rPr>
          <w:rFonts w:cstheme="minorHAnsi"/>
          <w:color w:val="5A5A5A"/>
        </w:rPr>
        <w:t xml:space="preserve"> high level of need and an Education Health Care plan and contribute to the students</w:t>
      </w:r>
      <w:r w:rsidR="00BA12F8">
        <w:rPr>
          <w:rFonts w:cstheme="minorHAnsi"/>
          <w:color w:val="5A5A5A"/>
        </w:rPr>
        <w:t>’</w:t>
      </w:r>
      <w:r w:rsidR="00A950CB" w:rsidRPr="00B73198">
        <w:rPr>
          <w:rFonts w:cstheme="minorHAnsi"/>
          <w:color w:val="5A5A5A"/>
        </w:rPr>
        <w:t xml:space="preserve"> annual reviews</w:t>
      </w:r>
      <w:r w:rsidR="00BA12F8">
        <w:rPr>
          <w:rFonts w:cstheme="minorHAnsi"/>
          <w:color w:val="5A5A5A"/>
        </w:rPr>
        <w:t>.</w:t>
      </w:r>
    </w:p>
    <w:p w:rsidR="00A950CB" w:rsidRPr="00B73198" w:rsidRDefault="00A950CB" w:rsidP="00A950CB">
      <w:pPr>
        <w:numPr>
          <w:ilvl w:val="0"/>
          <w:numId w:val="3"/>
        </w:numPr>
        <w:spacing w:after="240" w:line="240" w:lineRule="auto"/>
        <w:ind w:left="357" w:hanging="357"/>
        <w:jc w:val="both"/>
        <w:rPr>
          <w:rFonts w:cstheme="minorHAnsi"/>
          <w:color w:val="5A5A5A"/>
        </w:rPr>
      </w:pPr>
      <w:r w:rsidRPr="00B73198">
        <w:rPr>
          <w:rFonts w:cstheme="minorHAnsi"/>
          <w:color w:val="5A5A5A"/>
        </w:rPr>
        <w:t>To use appropriate diagnostic tools for assessment</w:t>
      </w:r>
      <w:r w:rsidR="00BA12F8">
        <w:rPr>
          <w:rFonts w:cstheme="minorHAnsi"/>
          <w:color w:val="5A5A5A"/>
        </w:rPr>
        <w:t>.</w:t>
      </w:r>
    </w:p>
    <w:p w:rsidR="00A950CB" w:rsidRPr="00B73198" w:rsidRDefault="00A950CB" w:rsidP="00A950CB">
      <w:pPr>
        <w:numPr>
          <w:ilvl w:val="0"/>
          <w:numId w:val="3"/>
        </w:numPr>
        <w:spacing w:after="240" w:line="240" w:lineRule="auto"/>
        <w:ind w:left="357" w:hanging="357"/>
        <w:jc w:val="both"/>
        <w:rPr>
          <w:rFonts w:cstheme="minorHAnsi"/>
          <w:color w:val="5A5A5A"/>
        </w:rPr>
      </w:pPr>
      <w:r w:rsidRPr="00B73198">
        <w:rPr>
          <w:rFonts w:cstheme="minorHAnsi"/>
          <w:color w:val="5A5A5A"/>
        </w:rPr>
        <w:t>To liaise with the exams office to ensure required JCQ expectations are in place and students exam needs are recorded within expected time</w:t>
      </w:r>
    </w:p>
    <w:p w:rsidR="00B81754" w:rsidRPr="00B73198" w:rsidRDefault="00A950CB" w:rsidP="00C06C6E">
      <w:pPr>
        <w:numPr>
          <w:ilvl w:val="0"/>
          <w:numId w:val="3"/>
        </w:numPr>
        <w:spacing w:after="240" w:line="240" w:lineRule="auto"/>
        <w:ind w:left="357" w:hanging="357"/>
        <w:jc w:val="both"/>
        <w:rPr>
          <w:rFonts w:cstheme="minorHAnsi"/>
          <w:color w:val="5A5A5A"/>
        </w:rPr>
      </w:pPr>
      <w:r w:rsidRPr="00B73198">
        <w:rPr>
          <w:rFonts w:cstheme="minorHAnsi"/>
          <w:color w:val="5A5A5A"/>
        </w:rPr>
        <w:t xml:space="preserve">To meet and assess prospective students </w:t>
      </w:r>
      <w:r w:rsidR="00DD2C32" w:rsidRPr="00B73198">
        <w:rPr>
          <w:rFonts w:cstheme="minorHAnsi"/>
          <w:color w:val="5A5A5A"/>
        </w:rPr>
        <w:t xml:space="preserve">over the summer period </w:t>
      </w:r>
      <w:r w:rsidR="00B81754" w:rsidRPr="00B73198">
        <w:rPr>
          <w:rFonts w:cstheme="minorHAnsi"/>
          <w:color w:val="5A5A5A"/>
        </w:rPr>
        <w:t>in readiness for the start of their training.</w:t>
      </w:r>
    </w:p>
    <w:p w:rsidR="00A950CB" w:rsidRPr="00B73198" w:rsidRDefault="00A950CB" w:rsidP="00C06C6E">
      <w:pPr>
        <w:numPr>
          <w:ilvl w:val="0"/>
          <w:numId w:val="3"/>
        </w:numPr>
        <w:spacing w:after="240" w:line="240" w:lineRule="auto"/>
        <w:ind w:left="357" w:hanging="357"/>
        <w:jc w:val="both"/>
        <w:rPr>
          <w:rFonts w:cstheme="minorHAnsi"/>
          <w:color w:val="5A5A5A"/>
        </w:rPr>
      </w:pPr>
      <w:r w:rsidRPr="00B73198">
        <w:rPr>
          <w:rFonts w:cstheme="minorHAnsi"/>
          <w:color w:val="5A5A5A"/>
        </w:rPr>
        <w:t>To establish students ability to meet with expectations of the chosen course</w:t>
      </w:r>
      <w:r w:rsidR="00BA12F8">
        <w:rPr>
          <w:rFonts w:cstheme="minorHAnsi"/>
          <w:color w:val="5A5A5A"/>
        </w:rPr>
        <w:t>.</w:t>
      </w:r>
      <w:r w:rsidRPr="00B73198">
        <w:rPr>
          <w:rFonts w:cstheme="minorHAnsi"/>
          <w:color w:val="5A5A5A"/>
        </w:rPr>
        <w:t xml:space="preserve"> </w:t>
      </w:r>
    </w:p>
    <w:p w:rsidR="00A950CB" w:rsidRPr="00B73198" w:rsidRDefault="00A950CB" w:rsidP="00A950CB">
      <w:pPr>
        <w:numPr>
          <w:ilvl w:val="0"/>
          <w:numId w:val="3"/>
        </w:numPr>
        <w:spacing w:after="240" w:line="240" w:lineRule="auto"/>
        <w:ind w:left="357" w:hanging="357"/>
        <w:jc w:val="both"/>
        <w:rPr>
          <w:rFonts w:cstheme="minorHAnsi"/>
          <w:color w:val="5A5A5A"/>
        </w:rPr>
      </w:pPr>
      <w:r w:rsidRPr="00B73198">
        <w:rPr>
          <w:rFonts w:cstheme="minorHAnsi"/>
          <w:color w:val="5A5A5A"/>
        </w:rPr>
        <w:lastRenderedPageBreak/>
        <w:t xml:space="preserve">To advise and liaise with </w:t>
      </w:r>
      <w:r w:rsidR="003C54C6" w:rsidRPr="00B73198">
        <w:rPr>
          <w:rFonts w:cstheme="minorHAnsi"/>
          <w:color w:val="5A5A5A"/>
        </w:rPr>
        <w:t>lecturers</w:t>
      </w:r>
      <w:r w:rsidRPr="00B73198">
        <w:rPr>
          <w:rFonts w:cstheme="minorHAnsi"/>
          <w:color w:val="5A5A5A"/>
        </w:rPr>
        <w:t xml:space="preserve"> across the College on</w:t>
      </w:r>
      <w:r w:rsidR="00DD2C32" w:rsidRPr="00B73198">
        <w:rPr>
          <w:rFonts w:cstheme="minorHAnsi"/>
          <w:color w:val="5A5A5A"/>
        </w:rPr>
        <w:t xml:space="preserve"> the needs of students with specific learning difficulties</w:t>
      </w:r>
      <w:r w:rsidR="00BA12F8">
        <w:rPr>
          <w:rFonts w:cstheme="minorHAnsi"/>
          <w:color w:val="5A5A5A"/>
        </w:rPr>
        <w:t>.</w:t>
      </w:r>
    </w:p>
    <w:p w:rsidR="00A950CB" w:rsidRPr="00B73198" w:rsidRDefault="003C54C6" w:rsidP="00A950CB">
      <w:pPr>
        <w:numPr>
          <w:ilvl w:val="0"/>
          <w:numId w:val="3"/>
        </w:numPr>
        <w:spacing w:after="240" w:line="240" w:lineRule="auto"/>
        <w:ind w:left="357" w:hanging="357"/>
        <w:jc w:val="both"/>
        <w:rPr>
          <w:rFonts w:cstheme="minorHAnsi"/>
          <w:color w:val="5A5A5A"/>
        </w:rPr>
      </w:pPr>
      <w:r w:rsidRPr="00B73198">
        <w:rPr>
          <w:rFonts w:cstheme="minorHAnsi"/>
          <w:color w:val="5A5A5A"/>
        </w:rPr>
        <w:t xml:space="preserve">To assess the support needs for </w:t>
      </w:r>
      <w:r w:rsidR="00A950CB" w:rsidRPr="00B73198">
        <w:rPr>
          <w:rFonts w:cstheme="minorHAnsi"/>
          <w:color w:val="5A5A5A"/>
        </w:rPr>
        <w:t>associated syndromes, for example “</w:t>
      </w:r>
      <w:proofErr w:type="spellStart"/>
      <w:r w:rsidR="00A950CB" w:rsidRPr="00B73198">
        <w:rPr>
          <w:rFonts w:cstheme="minorHAnsi"/>
          <w:color w:val="5A5A5A"/>
        </w:rPr>
        <w:t>Irlen</w:t>
      </w:r>
      <w:proofErr w:type="spellEnd"/>
      <w:r w:rsidR="00A950CB" w:rsidRPr="00B73198">
        <w:rPr>
          <w:rFonts w:cstheme="minorHAnsi"/>
          <w:color w:val="5A5A5A"/>
        </w:rPr>
        <w:t xml:space="preserve"> Syndrome” and Dyspraxia</w:t>
      </w:r>
      <w:r w:rsidR="00BA12F8">
        <w:rPr>
          <w:rFonts w:cstheme="minorHAnsi"/>
          <w:color w:val="5A5A5A"/>
        </w:rPr>
        <w:t>.</w:t>
      </w:r>
    </w:p>
    <w:p w:rsidR="00A950CB" w:rsidRPr="00B73198" w:rsidRDefault="00A950CB" w:rsidP="00A950CB">
      <w:pPr>
        <w:numPr>
          <w:ilvl w:val="0"/>
          <w:numId w:val="3"/>
        </w:numPr>
        <w:spacing w:after="240" w:line="240" w:lineRule="auto"/>
        <w:ind w:left="357" w:hanging="357"/>
        <w:jc w:val="both"/>
        <w:rPr>
          <w:rFonts w:cstheme="minorHAnsi"/>
          <w:color w:val="5A5A5A"/>
        </w:rPr>
      </w:pPr>
      <w:r w:rsidRPr="00B73198">
        <w:rPr>
          <w:rFonts w:cstheme="minorHAnsi"/>
          <w:color w:val="5A5A5A"/>
        </w:rPr>
        <w:t xml:space="preserve">To create a </w:t>
      </w:r>
      <w:r w:rsidR="00DD2C32" w:rsidRPr="00B73198">
        <w:rPr>
          <w:rFonts w:cstheme="minorHAnsi"/>
          <w:color w:val="5A5A5A"/>
        </w:rPr>
        <w:t xml:space="preserve">student </w:t>
      </w:r>
      <w:r w:rsidRPr="00B73198">
        <w:rPr>
          <w:rFonts w:cstheme="minorHAnsi"/>
          <w:color w:val="5A5A5A"/>
        </w:rPr>
        <w:t>profile which identifies the specific needs and s</w:t>
      </w:r>
      <w:r w:rsidR="00BA12F8">
        <w:rPr>
          <w:rFonts w:cstheme="minorHAnsi"/>
          <w:color w:val="5A5A5A"/>
        </w:rPr>
        <w:t>trategies to meet student needs.</w:t>
      </w:r>
    </w:p>
    <w:p w:rsidR="00A950CB" w:rsidRPr="00B73198" w:rsidRDefault="00A950CB" w:rsidP="00A950CB">
      <w:pPr>
        <w:numPr>
          <w:ilvl w:val="0"/>
          <w:numId w:val="3"/>
        </w:numPr>
        <w:spacing w:after="240" w:line="240" w:lineRule="auto"/>
        <w:ind w:left="357" w:hanging="357"/>
        <w:jc w:val="both"/>
        <w:rPr>
          <w:rFonts w:cstheme="minorHAnsi"/>
          <w:color w:val="5A5A5A"/>
        </w:rPr>
      </w:pPr>
      <w:r w:rsidRPr="00B73198">
        <w:rPr>
          <w:rFonts w:cstheme="minorHAnsi"/>
          <w:color w:val="5A5A5A"/>
        </w:rPr>
        <w:t>To record support information on college MIS systems ensuring that support records are updated for progressing students and brought forward to current year</w:t>
      </w:r>
      <w:r w:rsidR="00BA12F8">
        <w:rPr>
          <w:rFonts w:cstheme="minorHAnsi"/>
          <w:color w:val="5A5A5A"/>
        </w:rPr>
        <w:t>.</w:t>
      </w:r>
    </w:p>
    <w:p w:rsidR="00A950CB" w:rsidRPr="00B73198" w:rsidRDefault="00A950CB" w:rsidP="00A950CB">
      <w:pPr>
        <w:numPr>
          <w:ilvl w:val="0"/>
          <w:numId w:val="3"/>
        </w:numPr>
        <w:spacing w:after="240" w:line="240" w:lineRule="auto"/>
        <w:ind w:left="357" w:hanging="357"/>
        <w:jc w:val="both"/>
        <w:rPr>
          <w:rFonts w:cstheme="minorHAnsi"/>
          <w:color w:val="5A5A5A"/>
        </w:rPr>
      </w:pPr>
      <w:r w:rsidRPr="00B73198">
        <w:rPr>
          <w:rFonts w:cstheme="minorHAnsi"/>
          <w:color w:val="5A5A5A"/>
        </w:rPr>
        <w:t xml:space="preserve">To monitor </w:t>
      </w:r>
      <w:r w:rsidR="00DD2C32" w:rsidRPr="00B73198">
        <w:rPr>
          <w:rFonts w:cstheme="minorHAnsi"/>
          <w:color w:val="5A5A5A"/>
        </w:rPr>
        <w:t>student</w:t>
      </w:r>
      <w:r w:rsidR="00BA12F8">
        <w:rPr>
          <w:rFonts w:cstheme="minorHAnsi"/>
          <w:color w:val="5A5A5A"/>
        </w:rPr>
        <w:t xml:space="preserve">’s progress with </w:t>
      </w:r>
      <w:r w:rsidR="00DD2C32" w:rsidRPr="00B73198">
        <w:rPr>
          <w:rFonts w:cstheme="minorHAnsi"/>
          <w:color w:val="5A5A5A"/>
        </w:rPr>
        <w:t>support staff and lecturers</w:t>
      </w:r>
      <w:r w:rsidR="00BA12F8">
        <w:rPr>
          <w:rFonts w:cstheme="minorHAnsi"/>
          <w:color w:val="5A5A5A"/>
        </w:rPr>
        <w:t xml:space="preserve">. </w:t>
      </w:r>
    </w:p>
    <w:p w:rsidR="00A950CB" w:rsidRPr="00B73198" w:rsidRDefault="00A950CB" w:rsidP="00A950CB">
      <w:pPr>
        <w:numPr>
          <w:ilvl w:val="0"/>
          <w:numId w:val="3"/>
        </w:numPr>
        <w:spacing w:after="240" w:line="240" w:lineRule="auto"/>
        <w:ind w:left="357" w:hanging="357"/>
        <w:jc w:val="both"/>
        <w:rPr>
          <w:rFonts w:cstheme="minorHAnsi"/>
          <w:color w:val="5A5A5A"/>
        </w:rPr>
      </w:pPr>
      <w:r w:rsidRPr="00B73198">
        <w:rPr>
          <w:rFonts w:cstheme="minorHAnsi"/>
          <w:color w:val="5A5A5A"/>
        </w:rPr>
        <w:t>To discuss with students a range of strategies to learn to manage their specific learning needs</w:t>
      </w:r>
      <w:r w:rsidR="00BA12F8">
        <w:rPr>
          <w:rFonts w:cstheme="minorHAnsi"/>
          <w:color w:val="5A5A5A"/>
        </w:rPr>
        <w:t xml:space="preserve">. </w:t>
      </w:r>
    </w:p>
    <w:p w:rsidR="00A950CB" w:rsidRPr="00B73198" w:rsidRDefault="00A950CB" w:rsidP="00A950CB">
      <w:pPr>
        <w:numPr>
          <w:ilvl w:val="0"/>
          <w:numId w:val="3"/>
        </w:numPr>
        <w:spacing w:after="240" w:line="240" w:lineRule="auto"/>
        <w:ind w:left="357" w:hanging="357"/>
        <w:jc w:val="both"/>
        <w:rPr>
          <w:rFonts w:cstheme="minorHAnsi"/>
          <w:color w:val="5A5A5A"/>
        </w:rPr>
      </w:pPr>
      <w:r w:rsidRPr="00B73198">
        <w:rPr>
          <w:rFonts w:cstheme="minorHAnsi"/>
          <w:color w:val="5A5A5A"/>
        </w:rPr>
        <w:t xml:space="preserve">To </w:t>
      </w:r>
      <w:r w:rsidR="003C54C6" w:rsidRPr="00B73198">
        <w:rPr>
          <w:rFonts w:cstheme="minorHAnsi"/>
          <w:color w:val="5A5A5A"/>
        </w:rPr>
        <w:t xml:space="preserve">deliver training </w:t>
      </w:r>
      <w:r w:rsidR="000622A0" w:rsidRPr="00B73198">
        <w:rPr>
          <w:rFonts w:cstheme="minorHAnsi"/>
          <w:color w:val="5A5A5A"/>
        </w:rPr>
        <w:t xml:space="preserve">and run workshops </w:t>
      </w:r>
      <w:r w:rsidR="003C54C6" w:rsidRPr="00B73198">
        <w:rPr>
          <w:rFonts w:cstheme="minorHAnsi"/>
          <w:color w:val="5A5A5A"/>
        </w:rPr>
        <w:t>for staff</w:t>
      </w:r>
      <w:r w:rsidRPr="00B73198">
        <w:rPr>
          <w:rFonts w:cstheme="minorHAnsi"/>
          <w:color w:val="5A5A5A"/>
        </w:rPr>
        <w:t xml:space="preserve"> on best pr</w:t>
      </w:r>
      <w:r w:rsidR="001E349B" w:rsidRPr="00B73198">
        <w:rPr>
          <w:rFonts w:cstheme="minorHAnsi"/>
          <w:color w:val="5A5A5A"/>
        </w:rPr>
        <w:t>actice when supporting students and monitor effectiveness of training</w:t>
      </w:r>
      <w:r w:rsidR="00BA12F8">
        <w:rPr>
          <w:rFonts w:cstheme="minorHAnsi"/>
          <w:color w:val="5A5A5A"/>
        </w:rPr>
        <w:t xml:space="preserve">. </w:t>
      </w:r>
    </w:p>
    <w:p w:rsidR="00A950CB" w:rsidRPr="00B73198" w:rsidRDefault="00A950CB" w:rsidP="00A950CB">
      <w:pPr>
        <w:numPr>
          <w:ilvl w:val="0"/>
          <w:numId w:val="3"/>
        </w:numPr>
        <w:spacing w:after="240" w:line="240" w:lineRule="auto"/>
        <w:ind w:left="357" w:hanging="357"/>
        <w:jc w:val="both"/>
        <w:rPr>
          <w:rFonts w:cstheme="minorHAnsi"/>
          <w:color w:val="5A5A5A"/>
        </w:rPr>
      </w:pPr>
      <w:r w:rsidRPr="00B73198">
        <w:rPr>
          <w:rFonts w:cstheme="minorHAnsi"/>
          <w:color w:val="5A5A5A"/>
        </w:rPr>
        <w:t xml:space="preserve">To be updated on assistive technology </w:t>
      </w:r>
      <w:r w:rsidR="00DD2C32" w:rsidRPr="00B73198">
        <w:rPr>
          <w:rFonts w:cstheme="minorHAnsi"/>
          <w:color w:val="5A5A5A"/>
        </w:rPr>
        <w:t>resources that c</w:t>
      </w:r>
      <w:r w:rsidRPr="00B73198">
        <w:rPr>
          <w:rFonts w:cstheme="minorHAnsi"/>
          <w:color w:val="5A5A5A"/>
        </w:rPr>
        <w:t xml:space="preserve">an benefit a </w:t>
      </w:r>
      <w:r w:rsidR="003B7513" w:rsidRPr="00B73198">
        <w:rPr>
          <w:rFonts w:cstheme="minorHAnsi"/>
          <w:color w:val="5A5A5A"/>
        </w:rPr>
        <w:t>student’s</w:t>
      </w:r>
      <w:r w:rsidRPr="00B73198">
        <w:rPr>
          <w:rFonts w:cstheme="minorHAnsi"/>
          <w:color w:val="5A5A5A"/>
        </w:rPr>
        <w:t xml:space="preserve"> learning and positively engage staff and students in their use</w:t>
      </w:r>
      <w:r w:rsidR="00BA12F8">
        <w:rPr>
          <w:rFonts w:cstheme="minorHAnsi"/>
          <w:color w:val="5A5A5A"/>
        </w:rPr>
        <w:t xml:space="preserve">. </w:t>
      </w:r>
    </w:p>
    <w:p w:rsidR="0078515D" w:rsidRPr="00B73198" w:rsidRDefault="00A950CB" w:rsidP="00B81754">
      <w:pPr>
        <w:numPr>
          <w:ilvl w:val="0"/>
          <w:numId w:val="3"/>
        </w:numPr>
        <w:spacing w:after="240" w:line="240" w:lineRule="auto"/>
        <w:ind w:left="357" w:hanging="357"/>
        <w:jc w:val="both"/>
        <w:rPr>
          <w:rFonts w:cstheme="minorHAnsi"/>
          <w:color w:val="5A5A5A"/>
        </w:rPr>
      </w:pPr>
      <w:r w:rsidRPr="00B73198">
        <w:rPr>
          <w:rFonts w:cstheme="minorHAnsi"/>
          <w:color w:val="5A5A5A"/>
        </w:rPr>
        <w:t xml:space="preserve">To </w:t>
      </w:r>
      <w:r w:rsidR="001E349B" w:rsidRPr="00B73198">
        <w:rPr>
          <w:rFonts w:cstheme="minorHAnsi"/>
          <w:color w:val="5A5A5A"/>
        </w:rPr>
        <w:t>make recommendations on the allocation of</w:t>
      </w:r>
      <w:r w:rsidRPr="00B73198">
        <w:rPr>
          <w:rFonts w:cstheme="minorHAnsi"/>
          <w:color w:val="5A5A5A"/>
        </w:rPr>
        <w:t xml:space="preserve"> laptops / other equipment following college guidelines for loan of equipment</w:t>
      </w:r>
      <w:r w:rsidR="00BA12F8">
        <w:rPr>
          <w:rFonts w:cstheme="minorHAnsi"/>
          <w:color w:val="5A5A5A"/>
        </w:rPr>
        <w:t xml:space="preserve">. </w:t>
      </w:r>
    </w:p>
    <w:p w:rsidR="00C154D7" w:rsidRPr="00B73198" w:rsidRDefault="00C154D7" w:rsidP="0078515D">
      <w:pPr>
        <w:numPr>
          <w:ilvl w:val="0"/>
          <w:numId w:val="3"/>
        </w:numPr>
        <w:spacing w:after="240" w:line="240" w:lineRule="auto"/>
        <w:ind w:left="357" w:hanging="357"/>
        <w:jc w:val="both"/>
        <w:rPr>
          <w:rFonts w:cstheme="minorHAnsi"/>
          <w:color w:val="5A5A5A"/>
        </w:rPr>
      </w:pPr>
      <w:r w:rsidRPr="00B73198">
        <w:rPr>
          <w:rFonts w:cstheme="minorHAnsi"/>
          <w:color w:val="5A5A5A"/>
        </w:rPr>
        <w:t xml:space="preserve">To lead a team of Learning Support Practitioners (LSP) </w:t>
      </w:r>
      <w:r w:rsidR="001E349B" w:rsidRPr="00B73198">
        <w:rPr>
          <w:rFonts w:cstheme="minorHAnsi"/>
          <w:color w:val="5A5A5A"/>
        </w:rPr>
        <w:t>and undertake all associated line management responsibilities</w:t>
      </w:r>
      <w:r w:rsidR="00BA12F8">
        <w:rPr>
          <w:rFonts w:cstheme="minorHAnsi"/>
          <w:color w:val="5A5A5A"/>
        </w:rPr>
        <w:t xml:space="preserve">. </w:t>
      </w:r>
    </w:p>
    <w:p w:rsidR="0078515D" w:rsidRPr="00B73198" w:rsidRDefault="0078515D" w:rsidP="0078515D">
      <w:pPr>
        <w:numPr>
          <w:ilvl w:val="0"/>
          <w:numId w:val="3"/>
        </w:numPr>
        <w:spacing w:after="240" w:line="240" w:lineRule="auto"/>
        <w:ind w:left="357" w:hanging="357"/>
        <w:jc w:val="both"/>
        <w:rPr>
          <w:rFonts w:cstheme="minorHAnsi"/>
          <w:color w:val="5A5A5A"/>
        </w:rPr>
      </w:pPr>
      <w:r w:rsidRPr="00B73198">
        <w:rPr>
          <w:rFonts w:cstheme="minorHAnsi"/>
          <w:color w:val="5A5A5A"/>
        </w:rPr>
        <w:t>To undertake wider ALS duties including supporting students transitioning into and across the college</w:t>
      </w:r>
      <w:r w:rsidR="00BA12F8">
        <w:rPr>
          <w:rFonts w:cstheme="minorHAnsi"/>
          <w:color w:val="5A5A5A"/>
        </w:rPr>
        <w:t xml:space="preserve">. </w:t>
      </w:r>
    </w:p>
    <w:p w:rsidR="00B73198" w:rsidRDefault="00B73198" w:rsidP="00D3031A">
      <w:pPr>
        <w:pStyle w:val="Heading1"/>
        <w:rPr>
          <w:rFonts w:asciiTheme="minorHAnsi" w:hAnsiTheme="minorHAnsi" w:cstheme="minorHAnsi"/>
          <w:color w:val="00B5AF" w:themeColor="text1"/>
          <w:sz w:val="24"/>
          <w:szCs w:val="24"/>
        </w:rPr>
      </w:pPr>
    </w:p>
    <w:p w:rsidR="00D3031A" w:rsidRPr="00B73198" w:rsidRDefault="00D3031A" w:rsidP="00D3031A">
      <w:pPr>
        <w:pStyle w:val="Heading1"/>
        <w:rPr>
          <w:rFonts w:asciiTheme="minorHAnsi" w:hAnsiTheme="minorHAnsi" w:cstheme="minorHAnsi"/>
          <w:color w:val="00B5AF" w:themeColor="text1"/>
          <w:sz w:val="24"/>
          <w:szCs w:val="24"/>
        </w:rPr>
      </w:pPr>
      <w:r w:rsidRPr="00B73198">
        <w:rPr>
          <w:rFonts w:asciiTheme="minorHAnsi" w:hAnsiTheme="minorHAnsi" w:cstheme="minorHAnsi"/>
          <w:color w:val="00B5AF" w:themeColor="text1"/>
          <w:sz w:val="24"/>
          <w:szCs w:val="24"/>
        </w:rPr>
        <w:t>General Duties and Responsibilities:</w:t>
      </w:r>
    </w:p>
    <w:p w:rsidR="00E72F05" w:rsidRPr="00B73198" w:rsidRDefault="00E72F05" w:rsidP="00E72F05">
      <w:pPr>
        <w:rPr>
          <w:rFonts w:cstheme="minorHAnsi"/>
        </w:rPr>
      </w:pPr>
    </w:p>
    <w:p w:rsidR="00E72F05" w:rsidRPr="00B73198" w:rsidRDefault="00E72F05" w:rsidP="00E72F05">
      <w:pPr>
        <w:numPr>
          <w:ilvl w:val="0"/>
          <w:numId w:val="9"/>
        </w:numPr>
        <w:spacing w:after="240" w:line="240" w:lineRule="auto"/>
        <w:ind w:left="357" w:hanging="357"/>
        <w:rPr>
          <w:rFonts w:cstheme="minorHAnsi"/>
          <w:color w:val="5A5A5A"/>
        </w:rPr>
      </w:pPr>
      <w:r w:rsidRPr="00B73198">
        <w:rPr>
          <w:rFonts w:cstheme="minorHAnsi"/>
          <w:color w:val="5A5A5A"/>
        </w:rPr>
        <w:t>To participate in the staff support &amp; development scheme and to undertake training based on individual and service needs.</w:t>
      </w:r>
    </w:p>
    <w:p w:rsidR="00E72F05" w:rsidRPr="00B73198" w:rsidRDefault="00E72F05" w:rsidP="00E72F05">
      <w:pPr>
        <w:numPr>
          <w:ilvl w:val="0"/>
          <w:numId w:val="9"/>
        </w:numPr>
        <w:spacing w:after="240" w:line="240" w:lineRule="auto"/>
        <w:ind w:left="357" w:hanging="357"/>
        <w:rPr>
          <w:rFonts w:cstheme="minorHAnsi"/>
          <w:color w:val="5A5A5A"/>
        </w:rPr>
      </w:pPr>
      <w:r w:rsidRPr="00B73198">
        <w:rPr>
          <w:rFonts w:cstheme="minorHAnsi"/>
          <w:color w:val="5A5A5A"/>
        </w:rPr>
        <w:t xml:space="preserve">To take a lead in creating or to promote a positive, inclusive ethos that challenges discrimination and promotes equality and diversity. </w:t>
      </w:r>
    </w:p>
    <w:p w:rsidR="00E72F05" w:rsidRPr="00B73198" w:rsidRDefault="00E72F05" w:rsidP="00E72F05">
      <w:pPr>
        <w:numPr>
          <w:ilvl w:val="0"/>
          <w:numId w:val="9"/>
        </w:numPr>
        <w:spacing w:after="240" w:line="240" w:lineRule="auto"/>
        <w:ind w:left="357" w:hanging="357"/>
        <w:rPr>
          <w:rFonts w:cstheme="minorHAnsi"/>
          <w:color w:val="5A5A5A"/>
        </w:rPr>
      </w:pPr>
      <w:r w:rsidRPr="00B73198">
        <w:rPr>
          <w:rFonts w:cstheme="minorHAnsi"/>
          <w:color w:val="5A5A5A"/>
        </w:rPr>
        <w:t>To comply with legislative requirements and College policies and guidelines in respect to health &amp; safety and data protection.</w:t>
      </w:r>
    </w:p>
    <w:p w:rsidR="00E72F05" w:rsidRPr="00B73198" w:rsidRDefault="00E72F05" w:rsidP="00E72F05">
      <w:pPr>
        <w:numPr>
          <w:ilvl w:val="0"/>
          <w:numId w:val="9"/>
        </w:numPr>
        <w:spacing w:after="240" w:line="240" w:lineRule="auto"/>
        <w:ind w:left="357" w:hanging="357"/>
        <w:rPr>
          <w:rFonts w:cstheme="minorHAnsi"/>
          <w:color w:val="5A5A5A"/>
        </w:rPr>
      </w:pPr>
      <w:r w:rsidRPr="00B73198">
        <w:rPr>
          <w:rFonts w:cstheme="minorHAnsi"/>
          <w:color w:val="5A5A5A"/>
        </w:rPr>
        <w:lastRenderedPageBreak/>
        <w:t xml:space="preserve">To demonstrate positive personal and professional behaviour as specified in the Staff Code of Conduct. </w:t>
      </w:r>
    </w:p>
    <w:p w:rsidR="00E72F05" w:rsidRPr="00B73198" w:rsidRDefault="00E72F05" w:rsidP="00E72F05">
      <w:pPr>
        <w:numPr>
          <w:ilvl w:val="0"/>
          <w:numId w:val="9"/>
        </w:numPr>
        <w:spacing w:after="240" w:line="240" w:lineRule="auto"/>
        <w:ind w:left="357" w:hanging="357"/>
        <w:rPr>
          <w:rFonts w:cstheme="minorHAnsi"/>
          <w:color w:val="5A5A5A"/>
        </w:rPr>
      </w:pPr>
      <w:r w:rsidRPr="00B73198">
        <w:rPr>
          <w:rFonts w:cstheme="minorHAnsi"/>
          <w:color w:val="5A5A5A"/>
        </w:rPr>
        <w:t>To undertake continuing professional development to support our culture of continuous improvement.</w:t>
      </w:r>
    </w:p>
    <w:p w:rsidR="00E72F05" w:rsidRPr="00B73198" w:rsidRDefault="00E72F05" w:rsidP="00E72F05">
      <w:pPr>
        <w:numPr>
          <w:ilvl w:val="0"/>
          <w:numId w:val="9"/>
        </w:numPr>
        <w:spacing w:after="240" w:line="240" w:lineRule="auto"/>
        <w:ind w:left="357" w:hanging="357"/>
        <w:rPr>
          <w:rFonts w:cstheme="minorHAnsi"/>
          <w:color w:val="5A5A5A"/>
        </w:rPr>
      </w:pPr>
      <w:r w:rsidRPr="00B73198">
        <w:rPr>
          <w:rFonts w:cstheme="minorHAnsi"/>
          <w:color w:val="5A5A5A"/>
        </w:rPr>
        <w:t>To partake in quality assurance systems.</w:t>
      </w:r>
    </w:p>
    <w:p w:rsidR="00E72F05" w:rsidRPr="00B73198" w:rsidRDefault="00E72F05" w:rsidP="00E72F05">
      <w:pPr>
        <w:numPr>
          <w:ilvl w:val="0"/>
          <w:numId w:val="9"/>
        </w:numPr>
        <w:spacing w:after="240" w:line="240" w:lineRule="auto"/>
        <w:ind w:left="357" w:hanging="357"/>
        <w:rPr>
          <w:rFonts w:cstheme="minorHAnsi"/>
          <w:color w:val="5A5A5A"/>
        </w:rPr>
      </w:pPr>
      <w:r w:rsidRPr="00B73198">
        <w:rPr>
          <w:rFonts w:cstheme="minorHAnsi"/>
          <w:color w:val="5A5A5A"/>
        </w:rPr>
        <w:t>To meet minimum relevant occupational standards.</w:t>
      </w:r>
    </w:p>
    <w:p w:rsidR="00E72F05" w:rsidRPr="00B73198" w:rsidRDefault="00E72F05" w:rsidP="00E72F05">
      <w:pPr>
        <w:numPr>
          <w:ilvl w:val="0"/>
          <w:numId w:val="9"/>
        </w:numPr>
        <w:spacing w:after="240" w:line="240" w:lineRule="auto"/>
        <w:ind w:left="357" w:hanging="357"/>
        <w:rPr>
          <w:rFonts w:cstheme="minorHAnsi"/>
          <w:color w:val="5A5A5A"/>
        </w:rPr>
      </w:pPr>
      <w:r w:rsidRPr="00B73198">
        <w:rPr>
          <w:rFonts w:cstheme="minorHAnsi"/>
          <w:color w:val="5A5A5A"/>
        </w:rPr>
        <w:t>To keep up to date with the skills required to fulfil the role.</w:t>
      </w:r>
    </w:p>
    <w:p w:rsidR="00E72F05" w:rsidRPr="00B73198" w:rsidRDefault="00E72F05" w:rsidP="00E72F05">
      <w:pPr>
        <w:numPr>
          <w:ilvl w:val="0"/>
          <w:numId w:val="9"/>
        </w:numPr>
        <w:spacing w:after="240" w:line="240" w:lineRule="auto"/>
        <w:ind w:left="357" w:hanging="357"/>
        <w:rPr>
          <w:rFonts w:cstheme="minorHAnsi"/>
          <w:color w:val="5A5A5A"/>
        </w:rPr>
      </w:pPr>
      <w:r w:rsidRPr="00B73198">
        <w:rPr>
          <w:rFonts w:cstheme="minorHAnsi"/>
          <w:color w:val="5A5A5A"/>
        </w:rPr>
        <w:t>To undertake any other duties commensurate with grade as may be reasonably requested.</w:t>
      </w:r>
    </w:p>
    <w:p w:rsidR="001827F7" w:rsidRDefault="00E72F05" w:rsidP="009B5FD1">
      <w:pPr>
        <w:numPr>
          <w:ilvl w:val="0"/>
          <w:numId w:val="9"/>
        </w:numPr>
        <w:spacing w:after="240" w:line="240" w:lineRule="auto"/>
        <w:ind w:left="357" w:hanging="357"/>
        <w:rPr>
          <w:rFonts w:cstheme="minorHAnsi"/>
          <w:color w:val="5A5A5A"/>
        </w:rPr>
      </w:pPr>
      <w:r w:rsidRPr="00B73198">
        <w:rPr>
          <w:rFonts w:cstheme="minorHAnsi"/>
          <w:color w:val="5A5A5A"/>
        </w:rPr>
        <w:t>You will be responsible for protecting staff and learners from all preventable harm as per Safeguarding procedures.</w:t>
      </w:r>
    </w:p>
    <w:p w:rsidR="009B5FD1" w:rsidRDefault="009B5FD1" w:rsidP="009B5FD1">
      <w:pPr>
        <w:spacing w:after="240" w:line="240" w:lineRule="auto"/>
        <w:rPr>
          <w:rFonts w:cstheme="minorHAnsi"/>
          <w:color w:val="5A5A5A"/>
        </w:rPr>
      </w:pPr>
    </w:p>
    <w:p w:rsidR="009B5FD1" w:rsidRDefault="009B5FD1" w:rsidP="009B5FD1">
      <w:pPr>
        <w:spacing w:after="240" w:line="240" w:lineRule="auto"/>
        <w:rPr>
          <w:rFonts w:cstheme="minorHAnsi"/>
          <w:color w:val="5A5A5A"/>
        </w:rPr>
      </w:pPr>
    </w:p>
    <w:p w:rsidR="009B5FD1" w:rsidRDefault="009B5FD1" w:rsidP="009B5FD1">
      <w:pPr>
        <w:spacing w:after="240" w:line="240" w:lineRule="auto"/>
        <w:rPr>
          <w:rFonts w:cstheme="minorHAnsi"/>
          <w:color w:val="5A5A5A"/>
        </w:rPr>
      </w:pPr>
    </w:p>
    <w:p w:rsidR="009B5FD1" w:rsidRDefault="009B5FD1" w:rsidP="009B5FD1">
      <w:pPr>
        <w:spacing w:after="240" w:line="240" w:lineRule="auto"/>
        <w:rPr>
          <w:rFonts w:cstheme="minorHAnsi"/>
          <w:color w:val="5A5A5A"/>
        </w:rPr>
      </w:pPr>
    </w:p>
    <w:p w:rsidR="009B5FD1" w:rsidRDefault="009B5FD1" w:rsidP="009B5FD1">
      <w:pPr>
        <w:spacing w:after="240" w:line="240" w:lineRule="auto"/>
        <w:rPr>
          <w:rFonts w:cstheme="minorHAnsi"/>
          <w:color w:val="5A5A5A"/>
        </w:rPr>
      </w:pPr>
    </w:p>
    <w:p w:rsidR="009B5FD1" w:rsidRDefault="009B5FD1" w:rsidP="009B5FD1">
      <w:pPr>
        <w:spacing w:after="240" w:line="240" w:lineRule="auto"/>
        <w:rPr>
          <w:rFonts w:cstheme="minorHAnsi"/>
          <w:color w:val="5A5A5A"/>
        </w:rPr>
      </w:pPr>
    </w:p>
    <w:p w:rsidR="009B5FD1" w:rsidRDefault="009B5FD1" w:rsidP="009B5FD1">
      <w:pPr>
        <w:spacing w:after="240" w:line="240" w:lineRule="auto"/>
        <w:rPr>
          <w:rFonts w:cstheme="minorHAnsi"/>
          <w:color w:val="5A5A5A"/>
        </w:rPr>
      </w:pPr>
    </w:p>
    <w:p w:rsidR="009B5FD1" w:rsidRDefault="009B5FD1" w:rsidP="009B5FD1">
      <w:pPr>
        <w:spacing w:after="240" w:line="240" w:lineRule="auto"/>
        <w:rPr>
          <w:rFonts w:cstheme="minorHAnsi"/>
          <w:color w:val="5A5A5A"/>
        </w:rPr>
      </w:pPr>
    </w:p>
    <w:p w:rsidR="009B5FD1" w:rsidRDefault="009B5FD1" w:rsidP="009B5FD1">
      <w:pPr>
        <w:spacing w:after="240" w:line="240" w:lineRule="auto"/>
        <w:rPr>
          <w:rFonts w:cstheme="minorHAnsi"/>
          <w:color w:val="5A5A5A"/>
        </w:rPr>
      </w:pPr>
    </w:p>
    <w:p w:rsidR="009B5FD1" w:rsidRDefault="009B5FD1" w:rsidP="009B5FD1">
      <w:pPr>
        <w:spacing w:after="240" w:line="240" w:lineRule="auto"/>
        <w:rPr>
          <w:rFonts w:cstheme="minorHAnsi"/>
          <w:color w:val="5A5A5A"/>
        </w:rPr>
      </w:pPr>
    </w:p>
    <w:p w:rsidR="009B5FD1" w:rsidRDefault="009B5FD1" w:rsidP="009B5FD1">
      <w:pPr>
        <w:spacing w:after="240" w:line="240" w:lineRule="auto"/>
        <w:rPr>
          <w:rFonts w:cstheme="minorHAnsi"/>
          <w:color w:val="5A5A5A"/>
        </w:rPr>
      </w:pPr>
    </w:p>
    <w:p w:rsidR="009B5FD1" w:rsidRDefault="009B5FD1" w:rsidP="009B5FD1">
      <w:pPr>
        <w:spacing w:after="240" w:line="240" w:lineRule="auto"/>
        <w:rPr>
          <w:rFonts w:cstheme="minorHAnsi"/>
          <w:color w:val="5A5A5A"/>
        </w:rPr>
      </w:pPr>
    </w:p>
    <w:p w:rsidR="009B5FD1" w:rsidRPr="009B5FD1" w:rsidRDefault="009B5FD1" w:rsidP="009B5FD1">
      <w:pPr>
        <w:spacing w:after="240" w:line="240" w:lineRule="auto"/>
        <w:rPr>
          <w:rFonts w:cstheme="minorHAnsi"/>
          <w:color w:val="5A5A5A"/>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34452B" w:rsidRPr="00B73198" w:rsidTr="001827F7">
        <w:trPr>
          <w:cantSplit/>
          <w:trHeight w:val="1550"/>
        </w:trPr>
        <w:tc>
          <w:tcPr>
            <w:tcW w:w="614" w:type="dxa"/>
          </w:tcPr>
          <w:p w:rsidR="00D3031A" w:rsidRPr="00B73198" w:rsidRDefault="00D3031A" w:rsidP="003126E2">
            <w:pPr>
              <w:rPr>
                <w:rFonts w:cstheme="minorHAnsi"/>
                <w:color w:val="5A5A5A"/>
              </w:rPr>
            </w:pPr>
          </w:p>
        </w:tc>
        <w:tc>
          <w:tcPr>
            <w:tcW w:w="7369" w:type="dxa"/>
          </w:tcPr>
          <w:p w:rsidR="00D3031A" w:rsidRPr="00B73198" w:rsidRDefault="00D3031A" w:rsidP="003126E2">
            <w:pPr>
              <w:rPr>
                <w:rFonts w:cstheme="minorHAnsi"/>
                <w:color w:val="5A5A5A"/>
              </w:rPr>
            </w:pPr>
          </w:p>
          <w:p w:rsidR="00D3031A" w:rsidRPr="00B73198" w:rsidRDefault="00D3031A" w:rsidP="003126E2">
            <w:pPr>
              <w:jc w:val="center"/>
              <w:rPr>
                <w:rFonts w:cstheme="minorHAnsi"/>
                <w:color w:val="5A5A5A"/>
              </w:rPr>
            </w:pPr>
            <w:r w:rsidRPr="00B73198">
              <w:rPr>
                <w:rFonts w:cstheme="minorHAnsi"/>
                <w:color w:val="5A5A5A"/>
              </w:rPr>
              <w:t>EMPLOYEE SPECIFICATION</w:t>
            </w:r>
          </w:p>
          <w:p w:rsidR="00D3031A" w:rsidRPr="00B73198" w:rsidRDefault="00D3031A" w:rsidP="003126E2">
            <w:pPr>
              <w:jc w:val="center"/>
              <w:rPr>
                <w:rFonts w:cstheme="minorHAnsi"/>
                <w:color w:val="5A5A5A"/>
              </w:rPr>
            </w:pPr>
          </w:p>
          <w:p w:rsidR="00D3031A" w:rsidRPr="00B73198" w:rsidRDefault="00D3031A" w:rsidP="003126E2">
            <w:pPr>
              <w:rPr>
                <w:rFonts w:cstheme="minorHAnsi"/>
                <w:color w:val="5A5A5A"/>
              </w:rPr>
            </w:pPr>
          </w:p>
        </w:tc>
        <w:tc>
          <w:tcPr>
            <w:tcW w:w="614" w:type="dxa"/>
            <w:textDirection w:val="btLr"/>
          </w:tcPr>
          <w:p w:rsidR="00D3031A" w:rsidRPr="00B73198" w:rsidRDefault="00D3031A" w:rsidP="003126E2">
            <w:pPr>
              <w:ind w:left="113" w:right="113"/>
              <w:rPr>
                <w:rFonts w:cstheme="minorHAnsi"/>
                <w:color w:val="5A5A5A"/>
              </w:rPr>
            </w:pPr>
            <w:r w:rsidRPr="00B73198">
              <w:rPr>
                <w:rFonts w:cstheme="minorHAnsi"/>
                <w:color w:val="5A5A5A"/>
              </w:rPr>
              <w:t>Application</w:t>
            </w:r>
          </w:p>
        </w:tc>
        <w:tc>
          <w:tcPr>
            <w:tcW w:w="614" w:type="dxa"/>
            <w:textDirection w:val="btLr"/>
          </w:tcPr>
          <w:p w:rsidR="00D3031A" w:rsidRPr="00B73198" w:rsidRDefault="00D3031A" w:rsidP="003126E2">
            <w:pPr>
              <w:ind w:left="113" w:right="113"/>
              <w:rPr>
                <w:rFonts w:cstheme="minorHAnsi"/>
                <w:color w:val="5A5A5A"/>
              </w:rPr>
            </w:pPr>
            <w:r w:rsidRPr="00B73198">
              <w:rPr>
                <w:rFonts w:cstheme="minorHAnsi"/>
                <w:color w:val="5A5A5A"/>
              </w:rPr>
              <w:t>Interview</w:t>
            </w:r>
          </w:p>
        </w:tc>
        <w:tc>
          <w:tcPr>
            <w:tcW w:w="614" w:type="dxa"/>
            <w:textDirection w:val="btLr"/>
          </w:tcPr>
          <w:p w:rsidR="00D3031A" w:rsidRPr="00B73198" w:rsidRDefault="00D3031A" w:rsidP="00F52D14">
            <w:pPr>
              <w:spacing w:line="240" w:lineRule="auto"/>
              <w:ind w:left="113" w:right="113"/>
              <w:rPr>
                <w:rFonts w:cstheme="minorHAnsi"/>
                <w:color w:val="5A5A5A"/>
              </w:rPr>
            </w:pPr>
            <w:r w:rsidRPr="00B73198">
              <w:rPr>
                <w:rFonts w:cstheme="minorHAnsi"/>
                <w:color w:val="5A5A5A"/>
              </w:rPr>
              <w:t>Shortlisting Weighting</w:t>
            </w:r>
          </w:p>
        </w:tc>
      </w:tr>
      <w:tr w:rsidR="001827F7" w:rsidRPr="00B73198" w:rsidTr="001827F7">
        <w:trPr>
          <w:trHeight w:val="455"/>
        </w:trPr>
        <w:tc>
          <w:tcPr>
            <w:tcW w:w="9825" w:type="dxa"/>
            <w:gridSpan w:val="5"/>
            <w:tcBorders>
              <w:right w:val="single" w:sz="4" w:space="0" w:color="auto"/>
            </w:tcBorders>
            <w:shd w:val="clear" w:color="auto" w:fill="00B5AF" w:themeFill="background1"/>
            <w:vAlign w:val="center"/>
          </w:tcPr>
          <w:p w:rsidR="001827F7" w:rsidRDefault="001827F7" w:rsidP="00E72F05">
            <w:pPr>
              <w:jc w:val="center"/>
              <w:rPr>
                <w:rFonts w:cstheme="minorHAnsi"/>
                <w:color w:val="5A5A5A"/>
              </w:rPr>
            </w:pPr>
            <w:r>
              <w:rPr>
                <w:rFonts w:cstheme="minorHAnsi"/>
                <w:color w:val="5A5A5A"/>
              </w:rPr>
              <w:t>Skills</w:t>
            </w:r>
          </w:p>
        </w:tc>
      </w:tr>
      <w:tr w:rsidR="00E72F05" w:rsidRPr="00B73198" w:rsidTr="009550DF">
        <w:trPr>
          <w:trHeight w:val="455"/>
        </w:trPr>
        <w:tc>
          <w:tcPr>
            <w:tcW w:w="614" w:type="dxa"/>
            <w:vAlign w:val="center"/>
          </w:tcPr>
          <w:p w:rsidR="00E72F05" w:rsidRPr="00B73198" w:rsidRDefault="00E72F05" w:rsidP="00E72F05">
            <w:pPr>
              <w:rPr>
                <w:rFonts w:cstheme="minorHAnsi"/>
                <w:color w:val="5A5A5A"/>
              </w:rPr>
            </w:pPr>
            <w:r w:rsidRPr="00B73198">
              <w:rPr>
                <w:rFonts w:cstheme="minorHAnsi"/>
                <w:color w:val="5A5A5A"/>
              </w:rPr>
              <w:t>1.</w:t>
            </w:r>
          </w:p>
        </w:tc>
        <w:tc>
          <w:tcPr>
            <w:tcW w:w="7369" w:type="dxa"/>
            <w:tcBorders>
              <w:top w:val="single" w:sz="4" w:space="0" w:color="auto"/>
              <w:left w:val="single" w:sz="4" w:space="0" w:color="auto"/>
              <w:bottom w:val="single" w:sz="4" w:space="0" w:color="auto"/>
              <w:right w:val="single" w:sz="4" w:space="0" w:color="auto"/>
            </w:tcBorders>
          </w:tcPr>
          <w:p w:rsidR="00E72F05" w:rsidRPr="00B73198" w:rsidRDefault="00E72F05" w:rsidP="00E72F05">
            <w:pPr>
              <w:tabs>
                <w:tab w:val="left" w:pos="-720"/>
              </w:tabs>
              <w:suppressAutoHyphens/>
              <w:rPr>
                <w:rFonts w:cstheme="minorHAnsi"/>
                <w:color w:val="5A5A5A"/>
              </w:rPr>
            </w:pPr>
            <w:r w:rsidRPr="00B73198">
              <w:rPr>
                <w:rFonts w:cstheme="minorHAnsi"/>
                <w:color w:val="5A5A5A"/>
              </w:rPr>
              <w:t>A knowledge and understanding of assistive technology covering a range of software applications, including diagnostic software.</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E72F05" w:rsidRPr="00B73198" w:rsidRDefault="00E72F05" w:rsidP="00E72F05">
            <w:pPr>
              <w:jc w:val="center"/>
              <w:rPr>
                <w:rFonts w:cstheme="minorHAnsi"/>
              </w:rPr>
            </w:pPr>
            <w:r w:rsidRPr="00B73198">
              <w:rPr>
                <w:rFonts w:ascii="Segoe UI Symbol" w:hAnsi="Segoe UI Symbol" w:cs="Segoe UI Symbol"/>
                <w:color w:val="5A5A5A"/>
                <w:lang w:val="en"/>
              </w:rPr>
              <w:t>✓</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E72F05" w:rsidRPr="00B73198" w:rsidRDefault="00E72F05" w:rsidP="00E72F05">
            <w:pPr>
              <w:jc w:val="center"/>
              <w:rPr>
                <w:rFonts w:cstheme="minorHAnsi"/>
              </w:rPr>
            </w:pPr>
            <w:r w:rsidRPr="00B73198">
              <w:rPr>
                <w:rFonts w:ascii="Segoe UI Symbol" w:hAnsi="Segoe UI Symbol" w:cs="Segoe UI Symbol"/>
                <w:color w:val="5A5A5A"/>
                <w:lang w:val="en"/>
              </w:rPr>
              <w:t>✓</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E72F05" w:rsidRPr="00B73198" w:rsidRDefault="00B73198" w:rsidP="00E72F05">
            <w:pPr>
              <w:jc w:val="center"/>
              <w:rPr>
                <w:rFonts w:cstheme="minorHAnsi"/>
                <w:color w:val="5A5A5A"/>
              </w:rPr>
            </w:pPr>
            <w:r>
              <w:rPr>
                <w:rFonts w:cstheme="minorHAnsi"/>
                <w:color w:val="5A5A5A"/>
              </w:rPr>
              <w:t>6</w:t>
            </w:r>
          </w:p>
        </w:tc>
      </w:tr>
      <w:tr w:rsidR="00E72F05" w:rsidRPr="00B73198" w:rsidTr="009550DF">
        <w:trPr>
          <w:trHeight w:val="455"/>
        </w:trPr>
        <w:tc>
          <w:tcPr>
            <w:tcW w:w="614" w:type="dxa"/>
            <w:vAlign w:val="center"/>
          </w:tcPr>
          <w:p w:rsidR="00E72F05" w:rsidRPr="00B73198" w:rsidRDefault="00E72F05" w:rsidP="00E72F05">
            <w:pPr>
              <w:rPr>
                <w:rFonts w:cstheme="minorHAnsi"/>
                <w:color w:val="5A5A5A"/>
              </w:rPr>
            </w:pPr>
            <w:r w:rsidRPr="00B73198">
              <w:rPr>
                <w:rFonts w:cstheme="minorHAnsi"/>
                <w:color w:val="5A5A5A"/>
              </w:rPr>
              <w:t>2.</w:t>
            </w:r>
          </w:p>
        </w:tc>
        <w:tc>
          <w:tcPr>
            <w:tcW w:w="7369" w:type="dxa"/>
            <w:tcBorders>
              <w:top w:val="single" w:sz="4" w:space="0" w:color="auto"/>
              <w:left w:val="single" w:sz="4" w:space="0" w:color="auto"/>
              <w:bottom w:val="single" w:sz="4" w:space="0" w:color="auto"/>
              <w:right w:val="single" w:sz="4" w:space="0" w:color="auto"/>
            </w:tcBorders>
          </w:tcPr>
          <w:p w:rsidR="00E72F05" w:rsidRPr="00B73198" w:rsidRDefault="00E72F05" w:rsidP="00E72F05">
            <w:pPr>
              <w:tabs>
                <w:tab w:val="left" w:pos="-720"/>
              </w:tabs>
              <w:suppressAutoHyphens/>
              <w:rPr>
                <w:rFonts w:cstheme="minorHAnsi"/>
                <w:color w:val="5A5A5A"/>
              </w:rPr>
            </w:pPr>
            <w:r w:rsidRPr="00B73198">
              <w:rPr>
                <w:rFonts w:cstheme="minorHAnsi"/>
                <w:color w:val="5A5A5A"/>
              </w:rPr>
              <w:t>The ability to adapt Dyslexia teaching systems to meet the needs of the individual student</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E72F05" w:rsidRPr="00B73198" w:rsidRDefault="00E72F05" w:rsidP="00E72F05">
            <w:pPr>
              <w:jc w:val="center"/>
              <w:rPr>
                <w:rFonts w:cstheme="minorHAnsi"/>
                <w:color w:val="5A5A5A"/>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E72F05" w:rsidRPr="00B73198" w:rsidRDefault="00E72F05" w:rsidP="00E72F05">
            <w:pPr>
              <w:jc w:val="center"/>
              <w:rPr>
                <w:rFonts w:cstheme="minorHAnsi"/>
              </w:rPr>
            </w:pPr>
            <w:r w:rsidRPr="00B73198">
              <w:rPr>
                <w:rFonts w:ascii="Segoe UI Symbol" w:hAnsi="Segoe UI Symbol" w:cs="Segoe UI Symbol"/>
                <w:color w:val="5A5A5A"/>
                <w:lang w:val="en"/>
              </w:rPr>
              <w:t>✓</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E72F05" w:rsidRPr="00B73198" w:rsidRDefault="00E72F05" w:rsidP="00E72F05">
            <w:pPr>
              <w:jc w:val="center"/>
              <w:rPr>
                <w:rFonts w:cstheme="minorHAnsi"/>
                <w:color w:val="5A5A5A"/>
              </w:rPr>
            </w:pPr>
            <w:r w:rsidRPr="00B73198">
              <w:rPr>
                <w:rFonts w:cstheme="minorHAnsi"/>
                <w:color w:val="5A5A5A"/>
              </w:rPr>
              <w:t>6</w:t>
            </w:r>
          </w:p>
        </w:tc>
      </w:tr>
      <w:tr w:rsidR="00E72F05" w:rsidRPr="00B73198" w:rsidTr="009550DF">
        <w:trPr>
          <w:trHeight w:val="455"/>
        </w:trPr>
        <w:tc>
          <w:tcPr>
            <w:tcW w:w="614" w:type="dxa"/>
            <w:vAlign w:val="center"/>
          </w:tcPr>
          <w:p w:rsidR="00E72F05" w:rsidRPr="00B73198" w:rsidRDefault="00E72F05" w:rsidP="00E72F05">
            <w:pPr>
              <w:rPr>
                <w:rFonts w:cstheme="minorHAnsi"/>
                <w:color w:val="5A5A5A"/>
              </w:rPr>
            </w:pPr>
            <w:r w:rsidRPr="00B73198">
              <w:rPr>
                <w:rFonts w:cstheme="minorHAnsi"/>
                <w:color w:val="5A5A5A"/>
              </w:rPr>
              <w:t>3.</w:t>
            </w:r>
          </w:p>
        </w:tc>
        <w:tc>
          <w:tcPr>
            <w:tcW w:w="7369" w:type="dxa"/>
            <w:tcBorders>
              <w:top w:val="single" w:sz="4" w:space="0" w:color="auto"/>
              <w:left w:val="single" w:sz="4" w:space="0" w:color="auto"/>
              <w:bottom w:val="single" w:sz="4" w:space="0" w:color="auto"/>
              <w:right w:val="single" w:sz="4" w:space="0" w:color="auto"/>
            </w:tcBorders>
          </w:tcPr>
          <w:p w:rsidR="00E72F05" w:rsidRPr="00B73198" w:rsidRDefault="00E72F05" w:rsidP="00E72F05">
            <w:pPr>
              <w:tabs>
                <w:tab w:val="left" w:pos="-720"/>
              </w:tabs>
              <w:suppressAutoHyphens/>
              <w:rPr>
                <w:rFonts w:cstheme="minorHAnsi"/>
                <w:color w:val="5A5A5A"/>
              </w:rPr>
            </w:pPr>
            <w:r w:rsidRPr="00B73198">
              <w:rPr>
                <w:rFonts w:cstheme="minorHAnsi"/>
                <w:color w:val="5A5A5A"/>
              </w:rPr>
              <w:t>A broad knowledge of a range of conditions and their impact on a person’s ability to engage with learning</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E72F05" w:rsidRPr="00B73198" w:rsidRDefault="00E72F05" w:rsidP="00E72F05">
            <w:pPr>
              <w:jc w:val="center"/>
              <w:rPr>
                <w:rFonts w:cstheme="minorHAnsi"/>
                <w:color w:val="5A5A5A"/>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E72F05" w:rsidRPr="00B73198" w:rsidRDefault="00E72F05" w:rsidP="00E72F05">
            <w:pPr>
              <w:jc w:val="center"/>
              <w:rPr>
                <w:rFonts w:cstheme="minorHAnsi"/>
              </w:rPr>
            </w:pPr>
            <w:r w:rsidRPr="00B73198">
              <w:rPr>
                <w:rFonts w:ascii="Segoe UI Symbol" w:hAnsi="Segoe UI Symbol" w:cs="Segoe UI Symbol"/>
                <w:color w:val="5A5A5A"/>
                <w:lang w:val="en"/>
              </w:rPr>
              <w:t>✓</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E72F05" w:rsidRPr="00B73198" w:rsidRDefault="00B73198" w:rsidP="00E72F05">
            <w:pPr>
              <w:jc w:val="center"/>
              <w:rPr>
                <w:rFonts w:cstheme="minorHAnsi"/>
                <w:color w:val="5A5A5A"/>
              </w:rPr>
            </w:pPr>
            <w:r>
              <w:rPr>
                <w:rFonts w:cstheme="minorHAnsi"/>
                <w:color w:val="5A5A5A"/>
              </w:rPr>
              <w:t>6</w:t>
            </w:r>
          </w:p>
        </w:tc>
      </w:tr>
      <w:tr w:rsidR="0034452B" w:rsidRPr="00B73198" w:rsidTr="009550DF">
        <w:trPr>
          <w:trHeight w:val="455"/>
        </w:trPr>
        <w:tc>
          <w:tcPr>
            <w:tcW w:w="614" w:type="dxa"/>
            <w:vAlign w:val="center"/>
          </w:tcPr>
          <w:p w:rsidR="00D56AFA" w:rsidRPr="00B73198" w:rsidRDefault="00D56AFA" w:rsidP="00D56AFA">
            <w:pPr>
              <w:rPr>
                <w:rFonts w:cstheme="minorHAnsi"/>
                <w:color w:val="5A5A5A"/>
              </w:rPr>
            </w:pPr>
            <w:r w:rsidRPr="00B73198">
              <w:rPr>
                <w:rFonts w:cstheme="minorHAnsi"/>
                <w:color w:val="5A5A5A"/>
              </w:rPr>
              <w:t>4.</w:t>
            </w:r>
          </w:p>
        </w:tc>
        <w:tc>
          <w:tcPr>
            <w:tcW w:w="7369" w:type="dxa"/>
            <w:shd w:val="clear" w:color="auto" w:fill="auto"/>
            <w:vAlign w:val="center"/>
          </w:tcPr>
          <w:p w:rsidR="00D56AFA" w:rsidRPr="00B73198" w:rsidRDefault="00BC5F85" w:rsidP="00BC5F85">
            <w:pPr>
              <w:rPr>
                <w:rFonts w:cstheme="minorHAnsi"/>
                <w:color w:val="5A5A5A"/>
              </w:rPr>
            </w:pPr>
            <w:r w:rsidRPr="00B73198">
              <w:rPr>
                <w:rFonts w:cstheme="minorHAnsi"/>
                <w:color w:val="5A5A5A"/>
              </w:rPr>
              <w:t>An understanding of safeguarding in relation to vulnerable young people and the ability to a</w:t>
            </w:r>
            <w:r w:rsidR="00D56AFA" w:rsidRPr="00B73198">
              <w:rPr>
                <w:rFonts w:cstheme="minorHAnsi"/>
                <w:color w:val="5A5A5A"/>
              </w:rPr>
              <w:t>ctively contribute to the College’s Safeguarding practice, procedures, culture and ethos</w:t>
            </w:r>
          </w:p>
        </w:tc>
        <w:tc>
          <w:tcPr>
            <w:tcW w:w="614" w:type="dxa"/>
            <w:shd w:val="clear" w:color="auto" w:fill="auto"/>
            <w:vAlign w:val="center"/>
          </w:tcPr>
          <w:p w:rsidR="00D56AFA" w:rsidRPr="00B73198" w:rsidRDefault="00D56AFA" w:rsidP="00E72F05">
            <w:pPr>
              <w:jc w:val="center"/>
              <w:rPr>
                <w:rFonts w:cstheme="minorHAnsi"/>
                <w:color w:val="5A5A5A"/>
              </w:rPr>
            </w:pPr>
            <w:r w:rsidRPr="00B73198">
              <w:rPr>
                <w:rFonts w:ascii="Segoe UI Symbol" w:hAnsi="Segoe UI Symbol" w:cs="Segoe UI Symbol"/>
                <w:color w:val="5A5A5A"/>
                <w:lang w:val="en"/>
              </w:rPr>
              <w:t>✓</w:t>
            </w:r>
          </w:p>
        </w:tc>
        <w:tc>
          <w:tcPr>
            <w:tcW w:w="614" w:type="dxa"/>
            <w:shd w:val="clear" w:color="auto" w:fill="auto"/>
            <w:vAlign w:val="center"/>
          </w:tcPr>
          <w:p w:rsidR="00D56AFA" w:rsidRPr="00B73198" w:rsidRDefault="00D56AFA" w:rsidP="00E72F05">
            <w:pPr>
              <w:jc w:val="center"/>
              <w:rPr>
                <w:rFonts w:cstheme="minorHAnsi"/>
                <w:color w:val="5A5A5A"/>
              </w:rPr>
            </w:pPr>
            <w:r w:rsidRPr="00B73198">
              <w:rPr>
                <w:rFonts w:ascii="Segoe UI Symbol" w:hAnsi="Segoe UI Symbol" w:cs="Segoe UI Symbol"/>
                <w:color w:val="5A5A5A"/>
                <w:lang w:val="en"/>
              </w:rPr>
              <w:t>✓</w:t>
            </w:r>
          </w:p>
        </w:tc>
        <w:tc>
          <w:tcPr>
            <w:tcW w:w="614" w:type="dxa"/>
            <w:shd w:val="clear" w:color="auto" w:fill="auto"/>
            <w:vAlign w:val="center"/>
          </w:tcPr>
          <w:p w:rsidR="00D56AFA" w:rsidRPr="00B73198" w:rsidRDefault="00D56AFA" w:rsidP="00E72F05">
            <w:pPr>
              <w:jc w:val="center"/>
              <w:rPr>
                <w:rFonts w:cstheme="minorHAnsi"/>
                <w:color w:val="5A5A5A"/>
              </w:rPr>
            </w:pPr>
            <w:r w:rsidRPr="00B73198">
              <w:rPr>
                <w:rFonts w:cstheme="minorHAnsi"/>
                <w:color w:val="5A5A5A"/>
              </w:rPr>
              <w:t>6</w:t>
            </w:r>
          </w:p>
        </w:tc>
      </w:tr>
      <w:tr w:rsidR="0034452B" w:rsidRPr="00B73198" w:rsidTr="009550DF">
        <w:trPr>
          <w:trHeight w:val="455"/>
        </w:trPr>
        <w:tc>
          <w:tcPr>
            <w:tcW w:w="614" w:type="dxa"/>
            <w:vAlign w:val="center"/>
          </w:tcPr>
          <w:p w:rsidR="00D56AFA" w:rsidRPr="00B73198" w:rsidRDefault="00D56AFA" w:rsidP="00D56AFA">
            <w:pPr>
              <w:rPr>
                <w:rFonts w:cstheme="minorHAnsi"/>
                <w:color w:val="5A5A5A"/>
              </w:rPr>
            </w:pPr>
            <w:r w:rsidRPr="00B73198">
              <w:rPr>
                <w:rFonts w:cstheme="minorHAnsi"/>
                <w:color w:val="5A5A5A"/>
              </w:rPr>
              <w:t>5.</w:t>
            </w:r>
          </w:p>
        </w:tc>
        <w:tc>
          <w:tcPr>
            <w:tcW w:w="7369" w:type="dxa"/>
            <w:tcBorders>
              <w:top w:val="single" w:sz="4" w:space="0" w:color="auto"/>
              <w:left w:val="single" w:sz="4" w:space="0" w:color="auto"/>
              <w:bottom w:val="single" w:sz="4" w:space="0" w:color="auto"/>
              <w:right w:val="single" w:sz="4" w:space="0" w:color="auto"/>
            </w:tcBorders>
          </w:tcPr>
          <w:p w:rsidR="00D56AFA" w:rsidRPr="00B73198" w:rsidRDefault="00D56AFA" w:rsidP="00D56AFA">
            <w:pPr>
              <w:tabs>
                <w:tab w:val="left" w:pos="-720"/>
              </w:tabs>
              <w:suppressAutoHyphens/>
              <w:rPr>
                <w:rFonts w:cstheme="minorHAnsi"/>
                <w:color w:val="5A5A5A"/>
              </w:rPr>
            </w:pPr>
            <w:r w:rsidRPr="00B73198">
              <w:rPr>
                <w:rFonts w:cstheme="minorHAnsi"/>
                <w:color w:val="5A5A5A"/>
              </w:rPr>
              <w:t>Good organisational skills and the ability to work under pressure and to tight deadlines</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D56AFA" w:rsidRPr="00B73198" w:rsidRDefault="00D56AFA" w:rsidP="00E72F05">
            <w:pPr>
              <w:jc w:val="center"/>
              <w:rPr>
                <w:rFonts w:cstheme="minorHAnsi"/>
                <w:color w:val="5A5A5A"/>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D56AFA" w:rsidRPr="00B73198" w:rsidRDefault="00E72F05" w:rsidP="00E72F05">
            <w:pPr>
              <w:jc w:val="center"/>
              <w:rPr>
                <w:rFonts w:cstheme="minorHAnsi"/>
                <w:color w:val="5A5A5A"/>
              </w:rPr>
            </w:pPr>
            <w:r w:rsidRPr="00B73198">
              <w:rPr>
                <w:rFonts w:ascii="Segoe UI Symbol" w:hAnsi="Segoe UI Symbol" w:cs="Segoe UI Symbol"/>
                <w:color w:val="5A5A5A"/>
                <w:lang w:val="en"/>
              </w:rPr>
              <w:t>✓</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D56AFA" w:rsidRPr="00B73198" w:rsidRDefault="00B73198" w:rsidP="00E72F05">
            <w:pPr>
              <w:jc w:val="center"/>
              <w:rPr>
                <w:rFonts w:cstheme="minorHAnsi"/>
                <w:color w:val="5A5A5A"/>
              </w:rPr>
            </w:pPr>
            <w:r>
              <w:rPr>
                <w:rFonts w:cstheme="minorHAnsi"/>
                <w:color w:val="5A5A5A"/>
              </w:rPr>
              <w:t>6</w:t>
            </w:r>
          </w:p>
        </w:tc>
      </w:tr>
      <w:tr w:rsidR="0034452B" w:rsidRPr="00B73198" w:rsidTr="001827F7">
        <w:trPr>
          <w:trHeight w:val="340"/>
        </w:trPr>
        <w:tc>
          <w:tcPr>
            <w:tcW w:w="9825" w:type="dxa"/>
            <w:gridSpan w:val="5"/>
            <w:shd w:val="clear" w:color="auto" w:fill="00B5AF" w:themeFill="background1"/>
            <w:vAlign w:val="center"/>
          </w:tcPr>
          <w:p w:rsidR="00D56AFA" w:rsidRPr="00B73198" w:rsidRDefault="00D56AFA" w:rsidP="00D56AFA">
            <w:pPr>
              <w:jc w:val="center"/>
              <w:rPr>
                <w:rFonts w:cstheme="minorHAnsi"/>
                <w:color w:val="5A5A5A"/>
              </w:rPr>
            </w:pPr>
            <w:r w:rsidRPr="00B73198">
              <w:rPr>
                <w:rFonts w:cstheme="minorHAnsi"/>
                <w:color w:val="5A5A5A"/>
              </w:rPr>
              <w:t>Experience</w:t>
            </w:r>
          </w:p>
        </w:tc>
      </w:tr>
      <w:tr w:rsidR="00E72F05" w:rsidRPr="00B73198" w:rsidTr="009550DF">
        <w:trPr>
          <w:trHeight w:val="455"/>
        </w:trPr>
        <w:tc>
          <w:tcPr>
            <w:tcW w:w="614" w:type="dxa"/>
            <w:vAlign w:val="center"/>
          </w:tcPr>
          <w:p w:rsidR="00E72F05" w:rsidRPr="00B73198" w:rsidRDefault="001827F7" w:rsidP="00E72F05">
            <w:pPr>
              <w:rPr>
                <w:rFonts w:cstheme="minorHAnsi"/>
                <w:color w:val="5A5A5A"/>
              </w:rPr>
            </w:pPr>
            <w:r>
              <w:rPr>
                <w:rFonts w:cstheme="minorHAnsi"/>
                <w:color w:val="5A5A5A"/>
              </w:rPr>
              <w:t>6</w:t>
            </w:r>
            <w:r w:rsidR="00E72F05" w:rsidRPr="00B73198">
              <w:rPr>
                <w:rFonts w:cstheme="minorHAnsi"/>
                <w:color w:val="5A5A5A"/>
              </w:rPr>
              <w:t>.</w:t>
            </w:r>
          </w:p>
        </w:tc>
        <w:tc>
          <w:tcPr>
            <w:tcW w:w="7369" w:type="dxa"/>
            <w:shd w:val="clear" w:color="auto" w:fill="auto"/>
          </w:tcPr>
          <w:p w:rsidR="00E72F05" w:rsidRPr="00B73198" w:rsidRDefault="00E72F05" w:rsidP="00E72F05">
            <w:pPr>
              <w:tabs>
                <w:tab w:val="left" w:pos="-720"/>
              </w:tabs>
              <w:suppressAutoHyphens/>
              <w:rPr>
                <w:rFonts w:cstheme="minorHAnsi"/>
                <w:color w:val="5A5A5A"/>
              </w:rPr>
            </w:pPr>
            <w:r w:rsidRPr="00B73198">
              <w:rPr>
                <w:rFonts w:cstheme="minorHAnsi"/>
                <w:color w:val="5A5A5A"/>
              </w:rPr>
              <w:t>At least two years successful experience of teaching students  with specific learning difficulties</w:t>
            </w:r>
          </w:p>
        </w:tc>
        <w:tc>
          <w:tcPr>
            <w:tcW w:w="614" w:type="dxa"/>
            <w:shd w:val="clear" w:color="auto" w:fill="auto"/>
          </w:tcPr>
          <w:p w:rsidR="00E72F05" w:rsidRPr="00B73198" w:rsidRDefault="00E72F05" w:rsidP="00E72F05">
            <w:pPr>
              <w:jc w:val="center"/>
              <w:rPr>
                <w:rFonts w:cstheme="minorHAnsi"/>
              </w:rPr>
            </w:pPr>
            <w:r w:rsidRPr="00B73198">
              <w:rPr>
                <w:rFonts w:ascii="Segoe UI Symbol" w:hAnsi="Segoe UI Symbol" w:cs="Segoe UI Symbol"/>
                <w:color w:val="5A5A5A"/>
                <w:lang w:val="en"/>
              </w:rPr>
              <w:t>✓</w:t>
            </w:r>
          </w:p>
        </w:tc>
        <w:tc>
          <w:tcPr>
            <w:tcW w:w="614" w:type="dxa"/>
            <w:shd w:val="clear" w:color="auto" w:fill="auto"/>
          </w:tcPr>
          <w:p w:rsidR="00E72F05" w:rsidRPr="00B73198" w:rsidRDefault="00E72F05" w:rsidP="00E72F05">
            <w:pPr>
              <w:jc w:val="center"/>
              <w:rPr>
                <w:rFonts w:cstheme="minorHAnsi"/>
              </w:rPr>
            </w:pPr>
            <w:r w:rsidRPr="00B73198">
              <w:rPr>
                <w:rFonts w:ascii="Segoe UI Symbol" w:hAnsi="Segoe UI Symbol" w:cs="Segoe UI Symbol"/>
                <w:color w:val="5A5A5A"/>
                <w:lang w:val="en"/>
              </w:rPr>
              <w:t>✓</w:t>
            </w:r>
          </w:p>
        </w:tc>
        <w:tc>
          <w:tcPr>
            <w:tcW w:w="614" w:type="dxa"/>
            <w:shd w:val="clear" w:color="auto" w:fill="auto"/>
          </w:tcPr>
          <w:p w:rsidR="00E72F05" w:rsidRPr="00B73198" w:rsidRDefault="00E72F05" w:rsidP="00E72F05">
            <w:pPr>
              <w:jc w:val="center"/>
              <w:rPr>
                <w:rFonts w:cstheme="minorHAnsi"/>
                <w:color w:val="5A5A5A"/>
              </w:rPr>
            </w:pPr>
            <w:r w:rsidRPr="00B73198">
              <w:rPr>
                <w:rFonts w:cstheme="minorHAnsi"/>
                <w:color w:val="5A5A5A"/>
              </w:rPr>
              <w:t>6</w:t>
            </w:r>
          </w:p>
        </w:tc>
      </w:tr>
      <w:tr w:rsidR="00E72F05" w:rsidRPr="00B73198" w:rsidTr="009550DF">
        <w:trPr>
          <w:trHeight w:val="455"/>
        </w:trPr>
        <w:tc>
          <w:tcPr>
            <w:tcW w:w="614" w:type="dxa"/>
            <w:vAlign w:val="center"/>
          </w:tcPr>
          <w:p w:rsidR="00E72F05" w:rsidRPr="00B73198" w:rsidRDefault="001827F7" w:rsidP="00E72F05">
            <w:pPr>
              <w:rPr>
                <w:rFonts w:cstheme="minorHAnsi"/>
                <w:color w:val="5A5A5A"/>
              </w:rPr>
            </w:pPr>
            <w:r>
              <w:rPr>
                <w:rFonts w:cstheme="minorHAnsi"/>
                <w:color w:val="5A5A5A"/>
              </w:rPr>
              <w:t>7</w:t>
            </w:r>
            <w:r w:rsidR="00E72F05" w:rsidRPr="00B73198">
              <w:rPr>
                <w:rFonts w:cstheme="minorHAnsi"/>
                <w:color w:val="5A5A5A"/>
              </w:rPr>
              <w:t>.</w:t>
            </w:r>
          </w:p>
        </w:tc>
        <w:tc>
          <w:tcPr>
            <w:tcW w:w="7369" w:type="dxa"/>
            <w:tcBorders>
              <w:top w:val="single" w:sz="4" w:space="0" w:color="auto"/>
              <w:left w:val="single" w:sz="4" w:space="0" w:color="auto"/>
              <w:bottom w:val="single" w:sz="4" w:space="0" w:color="auto"/>
              <w:right w:val="single" w:sz="4" w:space="0" w:color="auto"/>
            </w:tcBorders>
          </w:tcPr>
          <w:p w:rsidR="00E72F05" w:rsidRPr="00B73198" w:rsidRDefault="00E72F05" w:rsidP="00E72F05">
            <w:pPr>
              <w:tabs>
                <w:tab w:val="left" w:pos="-720"/>
              </w:tabs>
              <w:suppressAutoHyphens/>
              <w:rPr>
                <w:rFonts w:cstheme="minorHAnsi"/>
                <w:color w:val="5A5A5A"/>
              </w:rPr>
            </w:pPr>
            <w:r w:rsidRPr="00B73198">
              <w:rPr>
                <w:rFonts w:cstheme="minorHAnsi"/>
                <w:color w:val="5A5A5A"/>
              </w:rPr>
              <w:t>Experience of leading and managing a team</w:t>
            </w:r>
            <w:r w:rsidRPr="00B73198" w:rsidDel="00C154D7">
              <w:rPr>
                <w:rFonts w:cstheme="minorHAnsi"/>
                <w:color w:val="5A5A5A"/>
              </w:rPr>
              <w:t xml:space="preserve"> </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E72F05" w:rsidRPr="00B73198" w:rsidRDefault="00E72F05" w:rsidP="00E72F05">
            <w:pPr>
              <w:jc w:val="center"/>
              <w:rPr>
                <w:rFonts w:cstheme="minorHAnsi"/>
              </w:rPr>
            </w:pPr>
            <w:r w:rsidRPr="00B73198">
              <w:rPr>
                <w:rFonts w:ascii="Segoe UI Symbol" w:hAnsi="Segoe UI Symbol" w:cs="Segoe UI Symbol"/>
                <w:color w:val="5A5A5A"/>
                <w:lang w:val="en"/>
              </w:rPr>
              <w:t>✓</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E72F05" w:rsidRPr="00B73198" w:rsidRDefault="00E72F05" w:rsidP="00E72F05">
            <w:pPr>
              <w:jc w:val="center"/>
              <w:rPr>
                <w:rFonts w:cstheme="minorHAnsi"/>
              </w:rPr>
            </w:pPr>
            <w:r w:rsidRPr="00B73198">
              <w:rPr>
                <w:rFonts w:ascii="Segoe UI Symbol" w:hAnsi="Segoe UI Symbol" w:cs="Segoe UI Symbol"/>
                <w:color w:val="5A5A5A"/>
                <w:lang w:val="en"/>
              </w:rPr>
              <w:t>✓</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E72F05" w:rsidRPr="00B73198" w:rsidRDefault="00E72F05" w:rsidP="00E72F05">
            <w:pPr>
              <w:jc w:val="center"/>
              <w:rPr>
                <w:rFonts w:cstheme="minorHAnsi"/>
                <w:color w:val="5A5A5A"/>
              </w:rPr>
            </w:pPr>
            <w:r w:rsidRPr="00B73198">
              <w:rPr>
                <w:rFonts w:cstheme="minorHAnsi"/>
                <w:color w:val="5A5A5A"/>
              </w:rPr>
              <w:t>4</w:t>
            </w:r>
          </w:p>
        </w:tc>
      </w:tr>
      <w:tr w:rsidR="0034452B" w:rsidRPr="00B73198" w:rsidTr="001827F7">
        <w:trPr>
          <w:trHeight w:val="340"/>
        </w:trPr>
        <w:tc>
          <w:tcPr>
            <w:tcW w:w="9825" w:type="dxa"/>
            <w:gridSpan w:val="5"/>
            <w:shd w:val="clear" w:color="auto" w:fill="00B5AF" w:themeFill="background1"/>
            <w:vAlign w:val="center"/>
          </w:tcPr>
          <w:p w:rsidR="00D56AFA" w:rsidRPr="00B73198" w:rsidRDefault="00D56AFA" w:rsidP="00D56AFA">
            <w:pPr>
              <w:jc w:val="center"/>
              <w:rPr>
                <w:rFonts w:cstheme="minorHAnsi"/>
                <w:color w:val="5A5A5A"/>
              </w:rPr>
            </w:pPr>
            <w:r w:rsidRPr="00B73198">
              <w:rPr>
                <w:rFonts w:cstheme="minorHAnsi"/>
                <w:color w:val="5A5A5A"/>
              </w:rPr>
              <w:t>Education</w:t>
            </w:r>
          </w:p>
        </w:tc>
      </w:tr>
      <w:tr w:rsidR="0034452B" w:rsidRPr="00B73198" w:rsidTr="003126E2">
        <w:trPr>
          <w:trHeight w:val="455"/>
        </w:trPr>
        <w:tc>
          <w:tcPr>
            <w:tcW w:w="614" w:type="dxa"/>
            <w:vAlign w:val="center"/>
          </w:tcPr>
          <w:p w:rsidR="00D56AFA" w:rsidRPr="00B73198" w:rsidRDefault="001827F7" w:rsidP="00D56AFA">
            <w:pPr>
              <w:rPr>
                <w:rFonts w:cstheme="minorHAnsi"/>
                <w:color w:val="5A5A5A"/>
              </w:rPr>
            </w:pPr>
            <w:r>
              <w:rPr>
                <w:rFonts w:cstheme="minorHAnsi"/>
                <w:color w:val="5A5A5A"/>
              </w:rPr>
              <w:t>8</w:t>
            </w:r>
            <w:r w:rsidR="00D56AFA" w:rsidRPr="00B73198">
              <w:rPr>
                <w:rFonts w:cstheme="minorHAnsi"/>
                <w:color w:val="5A5A5A"/>
              </w:rPr>
              <w:t>.</w:t>
            </w:r>
          </w:p>
        </w:tc>
        <w:tc>
          <w:tcPr>
            <w:tcW w:w="7369" w:type="dxa"/>
            <w:shd w:val="clear" w:color="auto" w:fill="auto"/>
            <w:vAlign w:val="center"/>
          </w:tcPr>
          <w:p w:rsidR="00D56AFA" w:rsidRPr="00B73198" w:rsidRDefault="00D56AFA" w:rsidP="00D56AFA">
            <w:pPr>
              <w:rPr>
                <w:rFonts w:cstheme="minorHAnsi"/>
                <w:color w:val="5A5A5A"/>
              </w:rPr>
            </w:pPr>
            <w:r w:rsidRPr="00B73198">
              <w:rPr>
                <w:rFonts w:cstheme="minorHAnsi"/>
                <w:color w:val="5A5A5A"/>
              </w:rPr>
              <w:t>Maths Level 2 (e.g. equivalent to GCSE grade C or above)</w:t>
            </w:r>
          </w:p>
        </w:tc>
        <w:tc>
          <w:tcPr>
            <w:tcW w:w="614" w:type="dxa"/>
            <w:vAlign w:val="center"/>
          </w:tcPr>
          <w:p w:rsidR="00D56AFA" w:rsidRPr="00B73198" w:rsidRDefault="00D56AFA" w:rsidP="00D56AFA">
            <w:pPr>
              <w:jc w:val="center"/>
              <w:rPr>
                <w:rFonts w:cstheme="minorHAnsi"/>
                <w:color w:val="5A5A5A"/>
              </w:rPr>
            </w:pPr>
            <w:r w:rsidRPr="00B73198">
              <w:rPr>
                <w:rFonts w:ascii="Segoe UI Symbol" w:hAnsi="Segoe UI Symbol" w:cs="Segoe UI Symbol"/>
                <w:color w:val="5A5A5A"/>
                <w:lang w:val="en"/>
              </w:rPr>
              <w:t>✓</w:t>
            </w:r>
          </w:p>
        </w:tc>
        <w:tc>
          <w:tcPr>
            <w:tcW w:w="614" w:type="dxa"/>
            <w:vAlign w:val="center"/>
          </w:tcPr>
          <w:p w:rsidR="00D56AFA" w:rsidRPr="00B73198" w:rsidRDefault="00D56AFA" w:rsidP="00D56AFA">
            <w:pPr>
              <w:jc w:val="center"/>
              <w:rPr>
                <w:rFonts w:cstheme="minorHAnsi"/>
                <w:color w:val="5A5A5A"/>
              </w:rPr>
            </w:pPr>
          </w:p>
        </w:tc>
        <w:tc>
          <w:tcPr>
            <w:tcW w:w="614" w:type="dxa"/>
            <w:vAlign w:val="center"/>
          </w:tcPr>
          <w:p w:rsidR="00D56AFA" w:rsidRPr="00B73198" w:rsidRDefault="00D56AFA" w:rsidP="00E72F05">
            <w:pPr>
              <w:jc w:val="center"/>
              <w:rPr>
                <w:rFonts w:cstheme="minorHAnsi"/>
                <w:color w:val="5A5A5A"/>
              </w:rPr>
            </w:pPr>
            <w:r w:rsidRPr="00B73198">
              <w:rPr>
                <w:rFonts w:cstheme="minorHAnsi"/>
                <w:color w:val="5A5A5A"/>
              </w:rPr>
              <w:t>6</w:t>
            </w:r>
          </w:p>
        </w:tc>
      </w:tr>
      <w:tr w:rsidR="0034452B" w:rsidRPr="00B73198" w:rsidTr="003126E2">
        <w:trPr>
          <w:trHeight w:val="455"/>
        </w:trPr>
        <w:tc>
          <w:tcPr>
            <w:tcW w:w="614" w:type="dxa"/>
            <w:vAlign w:val="center"/>
          </w:tcPr>
          <w:p w:rsidR="00D56AFA" w:rsidRPr="00B73198" w:rsidRDefault="001827F7" w:rsidP="00D56AFA">
            <w:pPr>
              <w:rPr>
                <w:rFonts w:cstheme="minorHAnsi"/>
                <w:color w:val="5A5A5A"/>
              </w:rPr>
            </w:pPr>
            <w:r>
              <w:rPr>
                <w:rFonts w:cstheme="minorHAnsi"/>
                <w:color w:val="5A5A5A"/>
              </w:rPr>
              <w:t>9</w:t>
            </w:r>
            <w:r w:rsidR="00D56AFA" w:rsidRPr="00B73198">
              <w:rPr>
                <w:rFonts w:cstheme="minorHAnsi"/>
                <w:color w:val="5A5A5A"/>
              </w:rPr>
              <w:t>.</w:t>
            </w:r>
          </w:p>
        </w:tc>
        <w:tc>
          <w:tcPr>
            <w:tcW w:w="7369" w:type="dxa"/>
            <w:shd w:val="clear" w:color="auto" w:fill="auto"/>
            <w:vAlign w:val="center"/>
          </w:tcPr>
          <w:p w:rsidR="00D56AFA" w:rsidRPr="00B73198" w:rsidRDefault="00D56AFA" w:rsidP="00D56AFA">
            <w:pPr>
              <w:rPr>
                <w:rFonts w:cstheme="minorHAnsi"/>
                <w:color w:val="5A5A5A"/>
              </w:rPr>
            </w:pPr>
            <w:r w:rsidRPr="00B73198">
              <w:rPr>
                <w:rFonts w:cstheme="minorHAnsi"/>
                <w:color w:val="5A5A5A"/>
              </w:rPr>
              <w:t>English Level 2 (e.g. equivalent to GCSE grade C or above)</w:t>
            </w:r>
          </w:p>
        </w:tc>
        <w:tc>
          <w:tcPr>
            <w:tcW w:w="614" w:type="dxa"/>
            <w:vAlign w:val="center"/>
          </w:tcPr>
          <w:p w:rsidR="00D56AFA" w:rsidRPr="00B73198" w:rsidRDefault="00D56AFA" w:rsidP="00D56AFA">
            <w:pPr>
              <w:jc w:val="center"/>
              <w:rPr>
                <w:rFonts w:cstheme="minorHAnsi"/>
                <w:color w:val="5A5A5A"/>
              </w:rPr>
            </w:pPr>
            <w:r w:rsidRPr="00B73198">
              <w:rPr>
                <w:rFonts w:ascii="Segoe UI Symbol" w:hAnsi="Segoe UI Symbol" w:cs="Segoe UI Symbol"/>
                <w:color w:val="5A5A5A"/>
                <w:lang w:val="en"/>
              </w:rPr>
              <w:t>✓</w:t>
            </w:r>
          </w:p>
        </w:tc>
        <w:tc>
          <w:tcPr>
            <w:tcW w:w="614" w:type="dxa"/>
            <w:vAlign w:val="center"/>
          </w:tcPr>
          <w:p w:rsidR="00D56AFA" w:rsidRPr="00B73198" w:rsidRDefault="00D56AFA" w:rsidP="00D56AFA">
            <w:pPr>
              <w:jc w:val="center"/>
              <w:rPr>
                <w:rFonts w:cstheme="minorHAnsi"/>
                <w:color w:val="5A5A5A"/>
              </w:rPr>
            </w:pPr>
          </w:p>
        </w:tc>
        <w:tc>
          <w:tcPr>
            <w:tcW w:w="614" w:type="dxa"/>
            <w:vAlign w:val="center"/>
          </w:tcPr>
          <w:p w:rsidR="00D56AFA" w:rsidRPr="00B73198" w:rsidRDefault="00D56AFA" w:rsidP="00E72F05">
            <w:pPr>
              <w:jc w:val="center"/>
              <w:rPr>
                <w:rFonts w:cstheme="minorHAnsi"/>
                <w:color w:val="5A5A5A"/>
              </w:rPr>
            </w:pPr>
            <w:r w:rsidRPr="00B73198">
              <w:rPr>
                <w:rFonts w:cstheme="minorHAnsi"/>
                <w:color w:val="5A5A5A"/>
              </w:rPr>
              <w:t>6</w:t>
            </w:r>
          </w:p>
        </w:tc>
      </w:tr>
      <w:tr w:rsidR="00E72F05" w:rsidRPr="00B73198" w:rsidTr="009550DF">
        <w:trPr>
          <w:trHeight w:val="455"/>
        </w:trPr>
        <w:tc>
          <w:tcPr>
            <w:tcW w:w="614" w:type="dxa"/>
            <w:vAlign w:val="center"/>
          </w:tcPr>
          <w:p w:rsidR="00E72F05" w:rsidRPr="00B73198" w:rsidRDefault="001827F7" w:rsidP="00E72F05">
            <w:pPr>
              <w:rPr>
                <w:rFonts w:cstheme="minorHAnsi"/>
                <w:color w:val="5A5A5A"/>
              </w:rPr>
            </w:pPr>
            <w:r>
              <w:rPr>
                <w:rFonts w:cstheme="minorHAnsi"/>
                <w:color w:val="5A5A5A"/>
              </w:rPr>
              <w:t>10</w:t>
            </w:r>
            <w:r w:rsidR="00E72F05" w:rsidRPr="00B73198">
              <w:rPr>
                <w:rFonts w:cstheme="minorHAnsi"/>
                <w:color w:val="5A5A5A"/>
              </w:rPr>
              <w:t>.</w:t>
            </w:r>
          </w:p>
        </w:tc>
        <w:tc>
          <w:tcPr>
            <w:tcW w:w="7369" w:type="dxa"/>
            <w:tcBorders>
              <w:top w:val="single" w:sz="4" w:space="0" w:color="auto"/>
              <w:left w:val="single" w:sz="4" w:space="0" w:color="auto"/>
              <w:bottom w:val="single" w:sz="4" w:space="0" w:color="auto"/>
              <w:right w:val="single" w:sz="4" w:space="0" w:color="auto"/>
            </w:tcBorders>
          </w:tcPr>
          <w:p w:rsidR="00E72F05" w:rsidRPr="00B73198" w:rsidRDefault="00E72F05" w:rsidP="00E72F05">
            <w:pPr>
              <w:overflowPunct w:val="0"/>
              <w:autoSpaceDE w:val="0"/>
              <w:autoSpaceDN w:val="0"/>
              <w:adjustRightInd w:val="0"/>
              <w:textAlignment w:val="baseline"/>
              <w:rPr>
                <w:rFonts w:cstheme="minorHAnsi"/>
                <w:color w:val="5A5A5A"/>
              </w:rPr>
            </w:pPr>
            <w:r w:rsidRPr="00B73198">
              <w:rPr>
                <w:rFonts w:cstheme="minorHAnsi"/>
                <w:color w:val="5A5A5A"/>
              </w:rPr>
              <w:t>A post graduate Diploma in Specific Learning Difficulties (Level 7 OCR Diploma in Specific Learning Difficulties, RSA Diploma in Teaching Learners with Specific Learning Difficulties or equivalent).</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E72F05" w:rsidRPr="00B73198" w:rsidRDefault="00E72F05" w:rsidP="00E72F05">
            <w:pPr>
              <w:jc w:val="center"/>
              <w:rPr>
                <w:rFonts w:cstheme="minorHAnsi"/>
              </w:rPr>
            </w:pPr>
            <w:r w:rsidRPr="00B73198">
              <w:rPr>
                <w:rFonts w:ascii="Segoe UI Symbol" w:hAnsi="Segoe UI Symbol" w:cs="Segoe UI Symbol"/>
                <w:color w:val="5A5A5A"/>
                <w:lang w:val="en"/>
              </w:rPr>
              <w:t>✓</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E72F05" w:rsidRPr="00B73198" w:rsidRDefault="00E72F05" w:rsidP="00E72F05">
            <w:pPr>
              <w:jc w:val="center"/>
              <w:rPr>
                <w:rFonts w:cstheme="minorHAnsi"/>
              </w:rPr>
            </w:pPr>
            <w:r w:rsidRPr="00B73198">
              <w:rPr>
                <w:rFonts w:ascii="Segoe UI Symbol" w:hAnsi="Segoe UI Symbol" w:cs="Segoe UI Symbol"/>
                <w:color w:val="5A5A5A"/>
                <w:lang w:val="en"/>
              </w:rPr>
              <w:t>✓</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E72F05" w:rsidRPr="00B73198" w:rsidRDefault="00E72F05" w:rsidP="00E72F05">
            <w:pPr>
              <w:jc w:val="center"/>
              <w:rPr>
                <w:rFonts w:cstheme="minorHAnsi"/>
                <w:color w:val="5A5A5A"/>
              </w:rPr>
            </w:pPr>
            <w:r w:rsidRPr="00B73198">
              <w:rPr>
                <w:rFonts w:cstheme="minorHAnsi"/>
                <w:color w:val="5A5A5A"/>
              </w:rPr>
              <w:t>4</w:t>
            </w:r>
          </w:p>
        </w:tc>
      </w:tr>
      <w:tr w:rsidR="00785670" w:rsidRPr="00B73198" w:rsidTr="009550DF">
        <w:trPr>
          <w:trHeight w:val="455"/>
        </w:trPr>
        <w:tc>
          <w:tcPr>
            <w:tcW w:w="614" w:type="dxa"/>
            <w:vAlign w:val="center"/>
          </w:tcPr>
          <w:p w:rsidR="00785670" w:rsidRPr="00B73198" w:rsidRDefault="001827F7" w:rsidP="00785670">
            <w:pPr>
              <w:rPr>
                <w:rFonts w:cstheme="minorHAnsi"/>
                <w:color w:val="5A5A5A"/>
              </w:rPr>
            </w:pPr>
            <w:r>
              <w:rPr>
                <w:rFonts w:cstheme="minorHAnsi"/>
                <w:color w:val="5A5A5A"/>
              </w:rPr>
              <w:t>11.</w:t>
            </w:r>
          </w:p>
        </w:tc>
        <w:tc>
          <w:tcPr>
            <w:tcW w:w="7369" w:type="dxa"/>
            <w:tcBorders>
              <w:top w:val="single" w:sz="4" w:space="0" w:color="auto"/>
              <w:left w:val="single" w:sz="4" w:space="0" w:color="auto"/>
              <w:bottom w:val="single" w:sz="4" w:space="0" w:color="auto"/>
              <w:right w:val="single" w:sz="4" w:space="0" w:color="auto"/>
            </w:tcBorders>
          </w:tcPr>
          <w:p w:rsidR="00785670" w:rsidRPr="00B73198" w:rsidRDefault="001A6AA1" w:rsidP="00785670">
            <w:pPr>
              <w:overflowPunct w:val="0"/>
              <w:autoSpaceDE w:val="0"/>
              <w:autoSpaceDN w:val="0"/>
              <w:adjustRightInd w:val="0"/>
              <w:textAlignment w:val="baseline"/>
              <w:rPr>
                <w:rFonts w:cstheme="minorHAnsi"/>
                <w:color w:val="5A5A5A"/>
              </w:rPr>
            </w:pPr>
            <w:r w:rsidRPr="00A04759">
              <w:rPr>
                <w:rFonts w:cstheme="minorHAnsi"/>
              </w:rPr>
              <w:t>A teaching qualification, i.e. Level 5 Diploma in Education and Training, PGCE or Certificate in Education or relevant teaching experience</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785670" w:rsidRPr="00B73198" w:rsidRDefault="00785670" w:rsidP="00785670">
            <w:pPr>
              <w:jc w:val="center"/>
              <w:rPr>
                <w:rFonts w:cstheme="minorHAnsi"/>
              </w:rPr>
            </w:pPr>
            <w:r w:rsidRPr="00B73198">
              <w:rPr>
                <w:rFonts w:ascii="Segoe UI Symbol" w:hAnsi="Segoe UI Symbol" w:cs="Segoe UI Symbol"/>
                <w:color w:val="5A5A5A"/>
                <w:lang w:val="en"/>
              </w:rPr>
              <w:t>✓</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785670" w:rsidRPr="00B73198" w:rsidRDefault="00785670" w:rsidP="00785670">
            <w:pPr>
              <w:jc w:val="center"/>
              <w:rPr>
                <w:rFonts w:cstheme="minorHAnsi"/>
              </w:rPr>
            </w:pPr>
            <w:r w:rsidRPr="00B73198">
              <w:rPr>
                <w:rFonts w:ascii="Segoe UI Symbol" w:hAnsi="Segoe UI Symbol" w:cs="Segoe UI Symbol"/>
                <w:color w:val="5A5A5A"/>
                <w:lang w:val="en"/>
              </w:rPr>
              <w:t>✓</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785670" w:rsidRPr="00B73198" w:rsidRDefault="00B73198" w:rsidP="00785670">
            <w:pPr>
              <w:jc w:val="center"/>
              <w:rPr>
                <w:rFonts w:cstheme="minorHAnsi"/>
                <w:color w:val="5A5A5A"/>
              </w:rPr>
            </w:pPr>
            <w:r>
              <w:rPr>
                <w:rFonts w:cstheme="minorHAnsi"/>
                <w:color w:val="5A5A5A"/>
              </w:rPr>
              <w:t>6</w:t>
            </w:r>
          </w:p>
        </w:tc>
      </w:tr>
      <w:tr w:rsidR="00F71087" w:rsidRPr="00B73198" w:rsidTr="009550DF">
        <w:trPr>
          <w:trHeight w:val="455"/>
        </w:trPr>
        <w:tc>
          <w:tcPr>
            <w:tcW w:w="614" w:type="dxa"/>
            <w:vAlign w:val="center"/>
          </w:tcPr>
          <w:p w:rsidR="00F71087" w:rsidRDefault="00F71087" w:rsidP="00F71087">
            <w:pPr>
              <w:rPr>
                <w:rFonts w:cstheme="minorHAnsi"/>
                <w:color w:val="5A5A5A"/>
              </w:rPr>
            </w:pPr>
            <w:r>
              <w:rPr>
                <w:rFonts w:cstheme="minorHAnsi"/>
                <w:color w:val="5A5A5A"/>
              </w:rPr>
              <w:t>12.</w:t>
            </w:r>
          </w:p>
        </w:tc>
        <w:tc>
          <w:tcPr>
            <w:tcW w:w="7369" w:type="dxa"/>
            <w:tcBorders>
              <w:top w:val="single" w:sz="4" w:space="0" w:color="auto"/>
              <w:left w:val="single" w:sz="4" w:space="0" w:color="auto"/>
              <w:bottom w:val="single" w:sz="4" w:space="0" w:color="auto"/>
              <w:right w:val="single" w:sz="4" w:space="0" w:color="auto"/>
            </w:tcBorders>
          </w:tcPr>
          <w:p w:rsidR="00F71087" w:rsidRPr="00B73198" w:rsidRDefault="00F71087" w:rsidP="00F71087">
            <w:pPr>
              <w:overflowPunct w:val="0"/>
              <w:autoSpaceDE w:val="0"/>
              <w:autoSpaceDN w:val="0"/>
              <w:adjustRightInd w:val="0"/>
              <w:textAlignment w:val="baseline"/>
              <w:rPr>
                <w:rFonts w:cstheme="minorHAnsi"/>
                <w:color w:val="5A5A5A"/>
              </w:rPr>
            </w:pPr>
            <w:r>
              <w:rPr>
                <w:rFonts w:cstheme="minorHAnsi"/>
                <w:color w:val="5A5A5A"/>
              </w:rPr>
              <w:t>A qualification in the safe handling and administration of medication</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71087" w:rsidRPr="00C61FB0" w:rsidRDefault="00F71087" w:rsidP="00F71087">
            <w:r w:rsidRPr="00C61FB0">
              <w:rPr>
                <w:rFonts w:ascii="Segoe UI Symbol" w:hAnsi="Segoe UI Symbol" w:cs="Segoe UI Symbol"/>
              </w:rPr>
              <w:t>✓</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F71087" w:rsidRPr="00C61FB0" w:rsidRDefault="00F71087" w:rsidP="00F71087"/>
        </w:tc>
        <w:tc>
          <w:tcPr>
            <w:tcW w:w="614" w:type="dxa"/>
            <w:tcBorders>
              <w:top w:val="single" w:sz="4" w:space="0" w:color="auto"/>
              <w:left w:val="single" w:sz="4" w:space="0" w:color="auto"/>
              <w:bottom w:val="single" w:sz="4" w:space="0" w:color="auto"/>
              <w:right w:val="single" w:sz="4" w:space="0" w:color="auto"/>
            </w:tcBorders>
            <w:shd w:val="clear" w:color="auto" w:fill="auto"/>
          </w:tcPr>
          <w:p w:rsidR="00F71087" w:rsidRDefault="00F71087" w:rsidP="00F71087">
            <w:r w:rsidRPr="00C61FB0">
              <w:t>4</w:t>
            </w:r>
          </w:p>
        </w:tc>
      </w:tr>
    </w:tbl>
    <w:p w:rsidR="003F1FF1" w:rsidRDefault="003F1FF1" w:rsidP="00D3031A">
      <w:pPr>
        <w:rPr>
          <w:rFonts w:cstheme="minorHAnsi"/>
          <w:color w:val="5A5A5A"/>
          <w:u w:val="single"/>
        </w:rPr>
      </w:pPr>
    </w:p>
    <w:p w:rsidR="009B5FD1" w:rsidRPr="00B73198" w:rsidRDefault="009B5FD1" w:rsidP="00D3031A">
      <w:pPr>
        <w:rPr>
          <w:rFonts w:cstheme="minorHAnsi"/>
          <w:color w:val="5A5A5A"/>
          <w:u w:val="single"/>
        </w:rPr>
      </w:pPr>
      <w:bookmarkStart w:id="0" w:name="_GoBack"/>
      <w:bookmarkEnd w:id="0"/>
    </w:p>
    <w:p w:rsidR="00D3031A" w:rsidRPr="009B5FD1" w:rsidRDefault="00D3031A" w:rsidP="00D3031A">
      <w:pPr>
        <w:rPr>
          <w:rFonts w:cstheme="minorHAnsi"/>
          <w:b/>
          <w:color w:val="5A5A5A"/>
          <w:u w:val="single"/>
          <w:lang w:eastAsia="en-GB"/>
        </w:rPr>
      </w:pPr>
      <w:r w:rsidRPr="009B5FD1">
        <w:rPr>
          <w:rFonts w:cstheme="minorHAnsi"/>
          <w:b/>
          <w:color w:val="5A5A5A"/>
          <w:u w:val="single"/>
        </w:rPr>
        <w:t>Advice to candidates</w:t>
      </w:r>
    </w:p>
    <w:p w:rsidR="00D3031A" w:rsidRPr="00B73198" w:rsidRDefault="00D3031A" w:rsidP="00D3031A">
      <w:pPr>
        <w:rPr>
          <w:rFonts w:cstheme="minorHAnsi"/>
          <w:color w:val="5A5A5A"/>
        </w:rPr>
      </w:pPr>
    </w:p>
    <w:p w:rsidR="00D3031A" w:rsidRPr="00B73198" w:rsidRDefault="00D3031A" w:rsidP="00D3031A">
      <w:pPr>
        <w:spacing w:after="120"/>
        <w:rPr>
          <w:rFonts w:cstheme="minorHAnsi"/>
          <w:color w:val="5A5A5A"/>
        </w:rPr>
      </w:pPr>
      <w:r w:rsidRPr="00B73198">
        <w:rPr>
          <w:rFonts w:cstheme="minorHAnsi"/>
          <w:color w:val="5A5A5A"/>
        </w:rPr>
        <w:t>This post is subject to an enhanced disclosure from the Disclosure and Barring Service.</w:t>
      </w:r>
    </w:p>
    <w:p w:rsidR="003F1FF1" w:rsidRPr="00B73198" w:rsidRDefault="00D3031A" w:rsidP="00D3031A">
      <w:pPr>
        <w:rPr>
          <w:rFonts w:cstheme="minorHAnsi"/>
          <w:color w:val="5A5A5A"/>
        </w:rPr>
      </w:pPr>
      <w:r w:rsidRPr="00B73198">
        <w:rPr>
          <w:rFonts w:cstheme="minorHAnsi"/>
          <w:color w:val="5A5A5A"/>
        </w:rPr>
        <w:t>In completing your application please draw attention to the extent to which you meet each of the essential characteristics for the post as this will assist with the shortlisting process.</w:t>
      </w:r>
    </w:p>
    <w:p w:rsidR="00D3031A" w:rsidRPr="00B73198" w:rsidRDefault="00D3031A" w:rsidP="00D3031A">
      <w:pPr>
        <w:rPr>
          <w:rFonts w:cstheme="minorHAnsi"/>
          <w:color w:val="5A5A5A"/>
        </w:rPr>
      </w:pPr>
      <w:r w:rsidRPr="00B73198">
        <w:rPr>
          <w:rFonts w:cstheme="minorHAnsi"/>
          <w:color w:val="5A5A5A"/>
        </w:rPr>
        <w:t>Failure to meet all of the essential criteria would not necessarily preclude your application.  Consideration will be given to experience and life skills.  Continual Professional Development will be supported and encouraged.</w:t>
      </w:r>
    </w:p>
    <w:p w:rsidR="00D3031A" w:rsidRPr="00B73198" w:rsidRDefault="00D3031A" w:rsidP="00D3031A">
      <w:pPr>
        <w:rPr>
          <w:rFonts w:cstheme="minorHAnsi"/>
          <w:color w:val="5A5A5A"/>
        </w:rPr>
      </w:pPr>
    </w:p>
    <w:sectPr w:rsidR="00D3031A" w:rsidRPr="00B73198" w:rsidSect="00D3031A">
      <w:headerReference w:type="default" r:id="rId11"/>
      <w:headerReference w:type="first" r:id="rId12"/>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7F" w:rsidRDefault="003F017F" w:rsidP="00D6059D">
      <w:pPr>
        <w:spacing w:line="240" w:lineRule="auto"/>
      </w:pPr>
      <w:r>
        <w:separator/>
      </w:r>
    </w:p>
  </w:endnote>
  <w:endnote w:type="continuationSeparator" w:id="0">
    <w:p w:rsidR="003F017F" w:rsidRDefault="003F017F"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altName w:val="Courier New"/>
    <w:charset w:val="00"/>
    <w:family w:val="auto"/>
    <w:pitch w:val="variable"/>
    <w:sig w:usb0="00000001"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7F" w:rsidRDefault="003F017F" w:rsidP="00D6059D">
      <w:pPr>
        <w:spacing w:line="240" w:lineRule="auto"/>
      </w:pPr>
      <w:r>
        <w:separator/>
      </w:r>
    </w:p>
  </w:footnote>
  <w:footnote w:type="continuationSeparator" w:id="0">
    <w:p w:rsidR="003F017F" w:rsidRDefault="003F017F"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096DC4">
    <w:pPr>
      <w:pStyle w:val="Header"/>
    </w:pPr>
    <w:r w:rsidRPr="0022091A">
      <w:rPr>
        <w:noProof/>
        <w:lang w:eastAsia="en-GB"/>
      </w:rPr>
      <w:drawing>
        <wp:anchor distT="0" distB="0" distL="114300" distR="114300" simplePos="0" relativeHeight="251657728"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22091A">
    <w:pPr>
      <w:pStyle w:val="Header"/>
    </w:pPr>
    <w:r w:rsidRPr="0022091A">
      <w:rPr>
        <w:noProof/>
        <w:lang w:eastAsia="en-GB"/>
      </w:rPr>
      <w:drawing>
        <wp:anchor distT="0" distB="0" distL="114300" distR="114300" simplePos="0" relativeHeight="251656704"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4E8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3A70370"/>
    <w:multiLevelType w:val="singleLevel"/>
    <w:tmpl w:val="0809000F"/>
    <w:lvl w:ilvl="0">
      <w:start w:val="1"/>
      <w:numFmt w:val="decimal"/>
      <w:lvlText w:val="%1."/>
      <w:lvlJc w:val="left"/>
      <w:pPr>
        <w:ind w:left="360" w:hanging="360"/>
      </w:pPr>
      <w:rPr>
        <w:rFonts w:hint="default"/>
      </w:rPr>
    </w:lvl>
  </w:abstractNum>
  <w:abstractNum w:abstractNumId="3" w15:restartNumberingAfterBreak="0">
    <w:nsid w:val="586C7265"/>
    <w:multiLevelType w:val="hybridMultilevel"/>
    <w:tmpl w:val="2D56904E"/>
    <w:lvl w:ilvl="0" w:tplc="AE3841B2">
      <w:start w:val="1"/>
      <w:numFmt w:val="decimal"/>
      <w:lvlText w:val="%1."/>
      <w:lvlJc w:val="left"/>
      <w:pPr>
        <w:tabs>
          <w:tab w:val="num" w:pos="643"/>
        </w:tabs>
        <w:ind w:left="643" w:hanging="360"/>
      </w:pPr>
      <w:rPr>
        <w:rFonts w:ascii="Trebuchet MS" w:eastAsiaTheme="minorHAnsi" w:hAnsi="Trebuchet MS"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BB04DA"/>
    <w:multiLevelType w:val="hybridMultilevel"/>
    <w:tmpl w:val="E5AA43E0"/>
    <w:lvl w:ilvl="0" w:tplc="A68276A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BF12EC8"/>
    <w:multiLevelType w:val="hybridMultilevel"/>
    <w:tmpl w:val="CB4CC6B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6"/>
  </w:num>
  <w:num w:numId="5">
    <w:abstractNumId w:val="0"/>
  </w:num>
  <w:num w:numId="6">
    <w:abstractNumId w:val="2"/>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622A0"/>
    <w:rsid w:val="00085E15"/>
    <w:rsid w:val="00090646"/>
    <w:rsid w:val="00096DC4"/>
    <w:rsid w:val="000B09CA"/>
    <w:rsid w:val="000D0285"/>
    <w:rsid w:val="001074EF"/>
    <w:rsid w:val="00120E93"/>
    <w:rsid w:val="0017225B"/>
    <w:rsid w:val="001770D4"/>
    <w:rsid w:val="001827F7"/>
    <w:rsid w:val="001A6AA1"/>
    <w:rsid w:val="001E349B"/>
    <w:rsid w:val="0022091A"/>
    <w:rsid w:val="002751E4"/>
    <w:rsid w:val="002C77D4"/>
    <w:rsid w:val="00333E5C"/>
    <w:rsid w:val="0034452B"/>
    <w:rsid w:val="003B5552"/>
    <w:rsid w:val="003B71FB"/>
    <w:rsid w:val="003B7513"/>
    <w:rsid w:val="003C54C6"/>
    <w:rsid w:val="003C7C6E"/>
    <w:rsid w:val="003F017F"/>
    <w:rsid w:val="003F1FF1"/>
    <w:rsid w:val="0040292B"/>
    <w:rsid w:val="00424733"/>
    <w:rsid w:val="00456B74"/>
    <w:rsid w:val="004A62AA"/>
    <w:rsid w:val="004C62F1"/>
    <w:rsid w:val="0051310B"/>
    <w:rsid w:val="00573308"/>
    <w:rsid w:val="005A0149"/>
    <w:rsid w:val="005E0657"/>
    <w:rsid w:val="005E6F2C"/>
    <w:rsid w:val="00623158"/>
    <w:rsid w:val="006248C1"/>
    <w:rsid w:val="006718A0"/>
    <w:rsid w:val="00671DDF"/>
    <w:rsid w:val="006A1574"/>
    <w:rsid w:val="006A2E60"/>
    <w:rsid w:val="006D65D8"/>
    <w:rsid w:val="00727187"/>
    <w:rsid w:val="00740868"/>
    <w:rsid w:val="00743301"/>
    <w:rsid w:val="0078515D"/>
    <w:rsid w:val="00785670"/>
    <w:rsid w:val="007C0CC0"/>
    <w:rsid w:val="00807F93"/>
    <w:rsid w:val="008327C0"/>
    <w:rsid w:val="00832854"/>
    <w:rsid w:val="0092502D"/>
    <w:rsid w:val="009550DF"/>
    <w:rsid w:val="009856F7"/>
    <w:rsid w:val="009B5FD1"/>
    <w:rsid w:val="009C08E7"/>
    <w:rsid w:val="00A21F0A"/>
    <w:rsid w:val="00A35CD3"/>
    <w:rsid w:val="00A70B9F"/>
    <w:rsid w:val="00A8419A"/>
    <w:rsid w:val="00A950CB"/>
    <w:rsid w:val="00AA5E7B"/>
    <w:rsid w:val="00AF5198"/>
    <w:rsid w:val="00AF6CAB"/>
    <w:rsid w:val="00B1349F"/>
    <w:rsid w:val="00B213CB"/>
    <w:rsid w:val="00B73198"/>
    <w:rsid w:val="00B81754"/>
    <w:rsid w:val="00B82DE1"/>
    <w:rsid w:val="00B83A09"/>
    <w:rsid w:val="00B934E5"/>
    <w:rsid w:val="00BA12F8"/>
    <w:rsid w:val="00BC5F85"/>
    <w:rsid w:val="00BF620B"/>
    <w:rsid w:val="00C06A7B"/>
    <w:rsid w:val="00C154D7"/>
    <w:rsid w:val="00C66221"/>
    <w:rsid w:val="00C717B7"/>
    <w:rsid w:val="00C86E71"/>
    <w:rsid w:val="00C9434B"/>
    <w:rsid w:val="00CD500F"/>
    <w:rsid w:val="00D3031A"/>
    <w:rsid w:val="00D413BC"/>
    <w:rsid w:val="00D56AFA"/>
    <w:rsid w:val="00D57284"/>
    <w:rsid w:val="00D6059D"/>
    <w:rsid w:val="00D67624"/>
    <w:rsid w:val="00D854CF"/>
    <w:rsid w:val="00DA3E84"/>
    <w:rsid w:val="00DC0A07"/>
    <w:rsid w:val="00DC3228"/>
    <w:rsid w:val="00DD2C32"/>
    <w:rsid w:val="00DF372A"/>
    <w:rsid w:val="00E01060"/>
    <w:rsid w:val="00E72F05"/>
    <w:rsid w:val="00E73429"/>
    <w:rsid w:val="00E815D7"/>
    <w:rsid w:val="00ED0522"/>
    <w:rsid w:val="00ED4EF5"/>
    <w:rsid w:val="00F37EC6"/>
    <w:rsid w:val="00F52D14"/>
    <w:rsid w:val="00F629F3"/>
    <w:rsid w:val="00F71087"/>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8FB7D6"/>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4029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92B"/>
    <w:rPr>
      <w:rFonts w:ascii="Segoe UI" w:hAnsi="Segoe UI" w:cs="Segoe UI"/>
      <w:color w:val="5A5A5A" w:themeColor="accent2"/>
      <w:sz w:val="18"/>
      <w:szCs w:val="18"/>
    </w:rPr>
  </w:style>
  <w:style w:type="paragraph" w:styleId="NormalWeb">
    <w:name w:val="Normal (Web)"/>
    <w:basedOn w:val="Normal"/>
    <w:uiPriority w:val="99"/>
    <w:semiHidden/>
    <w:unhideWhenUsed/>
    <w:rsid w:val="003F1FF1"/>
    <w:pPr>
      <w:spacing w:before="100" w:beforeAutospacing="1" w:after="100" w:afterAutospacing="1" w:line="240" w:lineRule="auto"/>
    </w:pPr>
    <w:rPr>
      <w:rFonts w:ascii="Times New Roman" w:eastAsiaTheme="minorEastAsia"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7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F7D5DBB3E5C74DA78FA5920605B876" ma:contentTypeVersion="10" ma:contentTypeDescription="Create a new document." ma:contentTypeScope="" ma:versionID="5bdb5b024e073a4c3fbc530316cb8f3b">
  <xsd:schema xmlns:xsd="http://www.w3.org/2001/XMLSchema" xmlns:xs="http://www.w3.org/2001/XMLSchema" xmlns:p="http://schemas.microsoft.com/office/2006/metadata/properties" xmlns:ns2="95a03db0-10c4-4066-bf40-3df09aa236c1" xmlns:ns3="2a39fe57-baeb-475e-b5a4-ee5b96ebb479" targetNamespace="http://schemas.microsoft.com/office/2006/metadata/properties" ma:root="true" ma:fieldsID="aec25f42bb07f8fbf9381442e279c664" ns2:_="" ns3:_="">
    <xsd:import namespace="95a03db0-10c4-4066-bf40-3df09aa236c1"/>
    <xsd:import namespace="2a39fe57-baeb-475e-b5a4-ee5b96ebb4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3db0-10c4-4066-bf40-3df09aa236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9fe57-baeb-475e-b5a4-ee5b96ebb4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B594B-9171-4007-84DE-1FE9062CE4DD}">
  <ds:schemaRefs>
    <ds:schemaRef ds:uri="http://schemas.microsoft.com/office/infopath/2007/PartnerControls"/>
    <ds:schemaRef ds:uri="95a03db0-10c4-4066-bf40-3df09aa236c1"/>
    <ds:schemaRef ds:uri="http://purl.org/dc/elements/1.1/"/>
    <ds:schemaRef ds:uri="http://purl.org/dc/terms/"/>
    <ds:schemaRef ds:uri="http://purl.org/dc/dcmitype/"/>
    <ds:schemaRef ds:uri="http://schemas.microsoft.com/office/2006/documentManagement/types"/>
    <ds:schemaRef ds:uri="2a39fe57-baeb-475e-b5a4-ee5b96ebb479"/>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02C19C2-A71A-4685-BF94-D44596D78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03db0-10c4-4066-bf40-3df09aa236c1"/>
    <ds:schemaRef ds:uri="2a39fe57-baeb-475e-b5a4-ee5b96eb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4.xml><?xml version="1.0" encoding="utf-8"?>
<ds:datastoreItem xmlns:ds="http://schemas.openxmlformats.org/officeDocument/2006/customXml" ds:itemID="{0C6BB076-9DB1-4C05-9FA8-8B4FB23F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Kyle Mitford</cp:lastModifiedBy>
  <cp:revision>3</cp:revision>
  <cp:lastPrinted>2018-05-10T12:11:00Z</cp:lastPrinted>
  <dcterms:created xsi:type="dcterms:W3CDTF">2018-06-12T11:48:00Z</dcterms:created>
  <dcterms:modified xsi:type="dcterms:W3CDTF">2018-07-20T12:02:00Z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0x010100D6F7D5DBB3E5C74DA78FA5920605B876</vt:lpwstr>
  </property>
</Properties>
</file>